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2C3EBA" w:rsidRPr="0026510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EBA" w:rsidRDefault="002C3EBA" w:rsidP="00D646E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C3EBA" w:rsidRDefault="002C3EBA" w:rsidP="00D646E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C3EBA" w:rsidRPr="006A0FCC" w:rsidRDefault="007A4713" w:rsidP="00D646E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5D0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6pt;height:61.1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EBA" w:rsidRDefault="007A4713" w:rsidP="00D646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Immagine 3" o:spid="_x0000_s1026" type="#_x0000_t75" alt="Descrizione: rep-it" style="position:absolute;left:0;text-align:left;margin-left:138.85pt;margin-top:3.4pt;width:47.8pt;height:50.4pt;z-index:251657728;visibility:visible;mso-position-horizontal-relative:text;mso-position-vertical-relative:text">
                  <v:imagedata r:id="rId5" o:title="rep-it"/>
                </v:shape>
              </w:pict>
            </w:r>
          </w:p>
          <w:p w:rsidR="002C3EBA" w:rsidRDefault="002C3EBA" w:rsidP="00D646E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C3EBA" w:rsidRPr="00D74476" w:rsidRDefault="002C3EBA" w:rsidP="00D646E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C3EBA" w:rsidRDefault="002C3EBA" w:rsidP="00D646E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2C3EBA" w:rsidRPr="00C47CEE" w:rsidRDefault="002C3EBA" w:rsidP="00D646E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C3EBA" w:rsidRPr="003F1440" w:rsidRDefault="002C3EBA" w:rsidP="00D646E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C3EBA" w:rsidRPr="003F1440" w:rsidRDefault="002C3EBA" w:rsidP="00D646E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C3EBA" w:rsidRPr="003F1440" w:rsidRDefault="002C3EBA" w:rsidP="00D646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C3EBA" w:rsidRPr="0059274E" w:rsidRDefault="00D646E9" w:rsidP="00D646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="002C3EBA"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="002C3EBA"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2C3EBA"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="002C3EBA"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2C3EBA" w:rsidRPr="0059274E" w:rsidRDefault="002C3EBA" w:rsidP="00D646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59274E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BA" w:rsidRPr="0059274E" w:rsidRDefault="002C3EBA" w:rsidP="00D646E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2C3EBA" w:rsidRDefault="007A4713" w:rsidP="00D646E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7A4713">
              <w:rPr>
                <w:noProof/>
                <w:color w:val="000000"/>
                <w:sz w:val="14"/>
                <w:szCs w:val="14"/>
              </w:rPr>
              <w:pict>
                <v:shape id="Immagine 1" o:spid="_x0000_i1026" type="#_x0000_t75" alt="Descrizione: B03-q8C" style="width:81.5pt;height:38.7pt;visibility:visible">
                  <v:imagedata r:id="rId8" o:title="B03-q8C"/>
                </v:shape>
              </w:pict>
            </w:r>
          </w:p>
          <w:p w:rsidR="002C3EBA" w:rsidRDefault="002C3EBA" w:rsidP="00D646E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2C3EBA" w:rsidRPr="0026510A" w:rsidRDefault="002C3EBA" w:rsidP="00D646E9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0F2ACA">
              <w:rPr>
                <w:b/>
                <w:szCs w:val="20"/>
              </w:rPr>
              <w:t>2</w:t>
            </w:r>
          </w:p>
        </w:tc>
      </w:tr>
    </w:tbl>
    <w:p w:rsidR="00066AB7" w:rsidRDefault="00066AB7"/>
    <w:p w:rsidR="00AF58D0" w:rsidRDefault="00A12039" w:rsidP="00AF58D0">
      <w:pPr>
        <w:tabs>
          <w:tab w:val="left" w:pos="6120"/>
        </w:tabs>
      </w:pPr>
      <w:r>
        <w:t xml:space="preserve">Circ. </w:t>
      </w:r>
      <w:r w:rsidR="00C648ED">
        <w:t>18</w:t>
      </w:r>
    </w:p>
    <w:p w:rsidR="00AF58D0" w:rsidRDefault="00D61926" w:rsidP="00AF58D0">
      <w:pPr>
        <w:tabs>
          <w:tab w:val="left" w:pos="5580"/>
        </w:tabs>
      </w:pPr>
      <w:r>
        <w:t>WEB</w:t>
      </w:r>
      <w:r>
        <w:br/>
      </w:r>
      <w:r>
        <w:tab/>
      </w:r>
      <w:r w:rsidR="000F2ACA">
        <w:tab/>
        <w:t>Busto Arsizio, lì  11</w:t>
      </w:r>
      <w:r w:rsidR="004C7965">
        <w:t xml:space="preserve"> </w:t>
      </w:r>
      <w:r w:rsidR="000F2ACA">
        <w:t>settembre 2013</w:t>
      </w:r>
    </w:p>
    <w:p w:rsidR="00AF58D0" w:rsidRDefault="00312BCB" w:rsidP="008A4A73">
      <w:pPr>
        <w:spacing w:line="320" w:lineRule="exact"/>
        <w:ind w:left="5410" w:firstLine="708"/>
      </w:pPr>
      <w:r>
        <w:t>Ai sigg. Docenti</w:t>
      </w:r>
    </w:p>
    <w:p w:rsidR="00312BCB" w:rsidRDefault="00312BCB" w:rsidP="00AF58D0">
      <w:pPr>
        <w:spacing w:line="320" w:lineRule="exact"/>
        <w:ind w:left="6118"/>
      </w:pPr>
      <w:r>
        <w:t>Ai Sigg. Studenti</w:t>
      </w:r>
    </w:p>
    <w:p w:rsidR="00312BCB" w:rsidRDefault="00312BCB" w:rsidP="00AF58D0">
      <w:pPr>
        <w:spacing w:line="320" w:lineRule="exact"/>
        <w:ind w:left="6118"/>
      </w:pPr>
      <w:r>
        <w:t>Ai Sigg. Genitori</w:t>
      </w:r>
    </w:p>
    <w:p w:rsidR="00312BCB" w:rsidRDefault="00312BCB" w:rsidP="00AF58D0">
      <w:pPr>
        <w:spacing w:line="320" w:lineRule="exact"/>
        <w:ind w:left="6118"/>
      </w:pPr>
      <w:r>
        <w:t>Al personale ATA</w:t>
      </w:r>
    </w:p>
    <w:p w:rsidR="00312BCB" w:rsidRDefault="000532A3" w:rsidP="008A4A73">
      <w:pPr>
        <w:spacing w:line="320" w:lineRule="exact"/>
        <w:ind w:left="6118"/>
      </w:pPr>
      <w:r>
        <w:t>Al DSGA</w:t>
      </w:r>
    </w:p>
    <w:p w:rsidR="008A4A73" w:rsidRDefault="008A4A73" w:rsidP="008A4A73">
      <w:pPr>
        <w:spacing w:line="320" w:lineRule="exact"/>
        <w:ind w:left="6118"/>
      </w:pPr>
    </w:p>
    <w:p w:rsidR="00D61926" w:rsidRDefault="00AF58D0" w:rsidP="000D297E">
      <w:r>
        <w:t xml:space="preserve">OGGETTO: </w:t>
      </w:r>
      <w:r w:rsidR="00312BCB">
        <w:t>REGOLE SULLA PRIVACY A NOME DEL GARANTE</w:t>
      </w:r>
    </w:p>
    <w:p w:rsidR="008A4A73" w:rsidRDefault="00312BCB" w:rsidP="00312BCB">
      <w:pPr>
        <w:jc w:val="both"/>
      </w:pPr>
      <w:r>
        <w:tab/>
      </w:r>
    </w:p>
    <w:p w:rsidR="00AF58D0" w:rsidRDefault="00312BCB" w:rsidP="00312BCB">
      <w:pPr>
        <w:jc w:val="both"/>
      </w:pPr>
      <w:r>
        <w:t xml:space="preserve">A seguire si illustrano le regole che a decorrere dal 6 settembre 2012 sono </w:t>
      </w:r>
      <w:r w:rsidR="000F2ACA">
        <w:t xml:space="preserve"> divenute </w:t>
      </w:r>
      <w:r>
        <w:t>operative nell’ambito  delle istituzioni scolastiche. La loro violazione comporta cons</w:t>
      </w:r>
      <w:r w:rsidR="008A4A73">
        <w:t>eguenze amminis</w:t>
      </w:r>
      <w:r>
        <w:t>trative e</w:t>
      </w:r>
      <w:r w:rsidR="00AE2303">
        <w:t>/o</w:t>
      </w:r>
      <w:r>
        <w:t xml:space="preserve"> penali.</w:t>
      </w:r>
    </w:p>
    <w:p w:rsidR="00312BCB" w:rsidRDefault="00312BCB" w:rsidP="00312BCB">
      <w:pPr>
        <w:jc w:val="both"/>
      </w:pPr>
    </w:p>
    <w:p w:rsid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>1)      E’ consentito l’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uso degli </w:t>
      </w:r>
      <w:proofErr w:type="spellStart"/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smartphone</w:t>
      </w:r>
      <w:proofErr w:type="spellEnd"/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, </w:t>
      </w:r>
      <w:proofErr w:type="spellStart"/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tablet</w:t>
      </w:r>
      <w:proofErr w:type="spellEnd"/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e cellulari solo ai fini didattici e di registrazione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. E’ vietato </w:t>
      </w:r>
      <w:r w:rsidRPr="00AE2303">
        <w:rPr>
          <w:rFonts w:ascii="Helvetica" w:hAnsi="Helvetica" w:cs="Helvetica"/>
          <w:b/>
          <w:color w:val="000000"/>
          <w:sz w:val="18"/>
          <w:szCs w:val="18"/>
        </w:rPr>
        <w:t>divulgare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sul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Web 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lezioni o la ripresa di persone senza il loro consenso. 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2)      Gli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insegnanti </w:t>
      </w:r>
      <w:r w:rsidRPr="00AE2303">
        <w:rPr>
          <w:rFonts w:ascii="Helvetica" w:hAnsi="Helvetica" w:cs="Helvetica"/>
          <w:color w:val="000000"/>
          <w:sz w:val="18"/>
          <w:szCs w:val="18"/>
        </w:rPr>
        <w:t>potranno scegliere dei temi in classe che riguardino la sfera personale cercando il giusto equilibrio soprattutto durante al lettura di tali temi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3)      E’ consentito fare riprese o registrazioni anche da parte dei genitori, durante le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gite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, 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saggi 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e le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recite scolastiche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, ovviamente con il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divieto di diffusione sul Web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di tale materiale che potrà essere usato solo per uso strettamente familiare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>4)     Ogni comunicazione dell’ambiente scolastico d</w:t>
      </w:r>
      <w:r>
        <w:rPr>
          <w:rFonts w:ascii="Helvetica" w:hAnsi="Helvetica" w:cs="Helvetica"/>
          <w:color w:val="000000"/>
          <w:sz w:val="18"/>
          <w:szCs w:val="18"/>
        </w:rPr>
        <w:t>i carattere generale è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pubblico ma ogni comunicazione di carattere personale dovrà essere comunicata individualmente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5)      E’ consentito per la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pubblica sicurezza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l’utilizzo da parte delle  scuole di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telecamere interne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con l’obbligo di cartelli che ne segnalino la presenza, mentre quelle esterne dovranno limitare il campo di ripresa. Sarà obbligatorio cancellare le immagini dopo 24 h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6)      </w:t>
      </w:r>
      <w:r>
        <w:rPr>
          <w:rFonts w:ascii="Helvetica" w:hAnsi="Helvetica" w:cs="Helvetica"/>
          <w:color w:val="000000"/>
          <w:sz w:val="18"/>
          <w:szCs w:val="18"/>
        </w:rPr>
        <w:t>S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i </w:t>
      </w:r>
      <w:r>
        <w:rPr>
          <w:rFonts w:ascii="Helvetica" w:hAnsi="Helvetica" w:cs="Helvetica"/>
          <w:color w:val="000000"/>
          <w:sz w:val="18"/>
          <w:szCs w:val="18"/>
        </w:rPr>
        <w:t xml:space="preserve"> deve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vigilare sulla protezione dei dati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per quanto riguarda le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iscrizioni online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, le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pagelle 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e 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registri on </w:t>
      </w:r>
      <w:proofErr w:type="spellStart"/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line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>7)     Previo consenso degli studenti le scuole possono segnalare i loro dati sensibili  ad aziende private e alle pubbliche amministrazioni solo al fine di favorire l’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orientamento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, la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formazione </w:t>
      </w:r>
      <w:r w:rsidRPr="00AE2303">
        <w:rPr>
          <w:rFonts w:ascii="Helvetica" w:hAnsi="Helvetica" w:cs="Helvetica"/>
          <w:color w:val="000000"/>
          <w:sz w:val="18"/>
          <w:szCs w:val="18"/>
        </w:rPr>
        <w:t>e l’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inserimento professionale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8)     Saranno resi pubblici tutti gli esiti degli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esami di stato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, dei compiti scritti, come anche i voti delle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interrogazioni 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e degli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scrutini 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con l’obbligo di non pubblicare le prove differenziate degli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studenti diversamente abili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9)    Per quanto riguarda la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>promozione della ricerca</w:t>
      </w:r>
      <w:r w:rsidRPr="00AE2303">
        <w:rPr>
          <w:rFonts w:ascii="Helvetica" w:hAnsi="Helvetica" w:cs="Helvetica"/>
          <w:color w:val="000000"/>
          <w:sz w:val="18"/>
          <w:szCs w:val="18"/>
        </w:rPr>
        <w:t xml:space="preserve"> si prevede l’uso di questionari che raccoglieranno dati sensibili dello studente previa informativa indirizzata a genitori e studenti con la facoltà di aderire o meno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AE2303" w:rsidRPr="00AE2303" w:rsidRDefault="00AE2303" w:rsidP="00AE2303">
      <w:pPr>
        <w:spacing w:after="122" w:line="245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AE2303">
        <w:rPr>
          <w:rFonts w:ascii="Helvetica" w:hAnsi="Helvetica" w:cs="Helvetica"/>
          <w:color w:val="000000"/>
          <w:sz w:val="18"/>
          <w:szCs w:val="18"/>
        </w:rPr>
        <w:t xml:space="preserve">10)   Le scuole e gli </w:t>
      </w:r>
      <w:r w:rsidRPr="00AE2303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istituti </w:t>
      </w:r>
      <w:r w:rsidRPr="00AE2303">
        <w:rPr>
          <w:rFonts w:ascii="Helvetica" w:hAnsi="Helvetica" w:cs="Helvetica"/>
          <w:color w:val="000000"/>
          <w:sz w:val="18"/>
          <w:szCs w:val="18"/>
        </w:rPr>
        <w:t>hanno l’obbligo di informare gli studenti e loro famiglie sui dati raccolti con il pieno diritto di rettificarli o aggiornarli, con riserbo speciale sulle origini etniche, stato di salute e  fede religiosa.</w:t>
      </w:r>
    </w:p>
    <w:p w:rsidR="00AF58D0" w:rsidRPr="009002BD" w:rsidRDefault="00AF58D0" w:rsidP="00AE2303">
      <w:pPr>
        <w:jc w:val="both"/>
        <w:rPr>
          <w:i/>
          <w:sz w:val="16"/>
          <w:szCs w:val="16"/>
        </w:rPr>
      </w:pPr>
    </w:p>
    <w:p w:rsidR="00AF58D0" w:rsidRDefault="00AF58D0" w:rsidP="00AF58D0">
      <w:pPr>
        <w:ind w:left="4500"/>
        <w:jc w:val="center"/>
        <w:rPr>
          <w:sz w:val="16"/>
          <w:szCs w:val="16"/>
        </w:rPr>
      </w:pPr>
      <w:r w:rsidRPr="00AE2303">
        <w:rPr>
          <w:sz w:val="16"/>
          <w:szCs w:val="16"/>
        </w:rPr>
        <w:t>Il Dirigente Scolastico</w:t>
      </w:r>
      <w:r w:rsidRPr="00AE2303">
        <w:rPr>
          <w:sz w:val="16"/>
          <w:szCs w:val="16"/>
        </w:rPr>
        <w:br/>
      </w:r>
      <w:r w:rsidRPr="009002BD">
        <w:rPr>
          <w:sz w:val="16"/>
          <w:szCs w:val="16"/>
        </w:rPr>
        <w:t xml:space="preserve">Prof.ssa Cristina. </w:t>
      </w:r>
      <w:proofErr w:type="spellStart"/>
      <w:r w:rsidRPr="009002BD">
        <w:rPr>
          <w:sz w:val="16"/>
          <w:szCs w:val="16"/>
        </w:rPr>
        <w:t>Boracchi</w:t>
      </w:r>
      <w:proofErr w:type="spellEnd"/>
    </w:p>
    <w:p w:rsidR="009002BD" w:rsidRPr="00AE2303" w:rsidRDefault="009002BD" w:rsidP="00AF58D0">
      <w:pPr>
        <w:ind w:left="4500"/>
        <w:jc w:val="center"/>
        <w:rPr>
          <w:i/>
          <w:sz w:val="16"/>
          <w:szCs w:val="16"/>
        </w:rPr>
      </w:pPr>
    </w:p>
    <w:p w:rsidR="00873699" w:rsidRPr="00E76709" w:rsidRDefault="009002BD" w:rsidP="009002BD">
      <w:pPr>
        <w:ind w:left="4956" w:firstLine="708"/>
      </w:pPr>
      <w:r w:rsidRPr="009002BD">
        <w:rPr>
          <w:sz w:val="20"/>
          <w:szCs w:val="20"/>
          <w:lang w:eastAsia="ar-SA"/>
        </w:rPr>
        <w:object w:dxaOrig="10844" w:dyaOrig="2955">
          <v:shape id="_x0000_i1027" type="#_x0000_t75" style="width:154.2pt;height:38.05pt" o:ole="">
            <v:imagedata r:id="rId9" o:title=""/>
          </v:shape>
          <o:OLEObject Type="Embed" ProgID="MSPhotoEd.3" ShapeID="_x0000_i1027" DrawAspect="Content" ObjectID="_1440408587" r:id="rId10"/>
        </w:object>
      </w:r>
    </w:p>
    <w:sectPr w:rsidR="00873699" w:rsidRPr="00E76709" w:rsidSect="009002BD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BA"/>
    <w:rsid w:val="00024327"/>
    <w:rsid w:val="000532A3"/>
    <w:rsid w:val="00066AB7"/>
    <w:rsid w:val="00081EA2"/>
    <w:rsid w:val="000D297E"/>
    <w:rsid w:val="000F2ACA"/>
    <w:rsid w:val="00206036"/>
    <w:rsid w:val="00235309"/>
    <w:rsid w:val="00241BD7"/>
    <w:rsid w:val="002C23FD"/>
    <w:rsid w:val="002C3EBA"/>
    <w:rsid w:val="002E0B19"/>
    <w:rsid w:val="00312BCB"/>
    <w:rsid w:val="00380553"/>
    <w:rsid w:val="003875D6"/>
    <w:rsid w:val="003F51A1"/>
    <w:rsid w:val="00431C16"/>
    <w:rsid w:val="004C7965"/>
    <w:rsid w:val="00523BAC"/>
    <w:rsid w:val="007A4713"/>
    <w:rsid w:val="00816124"/>
    <w:rsid w:val="00873699"/>
    <w:rsid w:val="008A4A73"/>
    <w:rsid w:val="009002BD"/>
    <w:rsid w:val="0090453F"/>
    <w:rsid w:val="0092753D"/>
    <w:rsid w:val="009C1AE4"/>
    <w:rsid w:val="009C2309"/>
    <w:rsid w:val="00A12039"/>
    <w:rsid w:val="00AE2303"/>
    <w:rsid w:val="00AE25F9"/>
    <w:rsid w:val="00AF3552"/>
    <w:rsid w:val="00AF58D0"/>
    <w:rsid w:val="00AF5F6D"/>
    <w:rsid w:val="00BE6C33"/>
    <w:rsid w:val="00C648ED"/>
    <w:rsid w:val="00D61926"/>
    <w:rsid w:val="00D646E9"/>
    <w:rsid w:val="00DE66C9"/>
    <w:rsid w:val="00E76709"/>
    <w:rsid w:val="00F2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3EB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EBA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C3EB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AE2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</dc:creator>
  <cp:keywords/>
  <dc:description/>
  <cp:lastModifiedBy>nello</cp:lastModifiedBy>
  <cp:revision>2</cp:revision>
  <cp:lastPrinted>2013-09-11T07:01:00Z</cp:lastPrinted>
  <dcterms:created xsi:type="dcterms:W3CDTF">2013-09-11T10:43:00Z</dcterms:created>
  <dcterms:modified xsi:type="dcterms:W3CDTF">2013-09-11T10:43:00Z</dcterms:modified>
</cp:coreProperties>
</file>