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53"/>
      </w:tblGrid>
      <w:tr w:rsidR="004C794A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94A" w:rsidRDefault="004C794A">
            <w:pPr>
              <w:autoSpaceDE w:val="0"/>
              <w:snapToGrid w:val="0"/>
              <w:jc w:val="center"/>
            </w:pPr>
          </w:p>
          <w:p w:rsidR="004C794A" w:rsidRDefault="004C794A">
            <w:pPr>
              <w:autoSpaceDE w:val="0"/>
              <w:jc w:val="center"/>
            </w:pPr>
          </w:p>
          <w:p w:rsidR="004C794A" w:rsidRDefault="004C794A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94A" w:rsidRDefault="004C794A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pict>
                <v:shape id="_x0000_i1026" type="#_x0000_t75" style="width:43.5pt;height:48.75pt" filled="t">
                  <v:fill color2="black"/>
                  <v:imagedata r:id="rId6" o:title=""/>
                </v:shape>
              </w:pict>
            </w:r>
          </w:p>
          <w:p w:rsidR="004C794A" w:rsidRDefault="004C794A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4C794A" w:rsidRDefault="004C794A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4C794A" w:rsidRDefault="004C794A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C794A" w:rsidRDefault="004C794A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C794A" w:rsidRDefault="004C794A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4C794A" w:rsidRDefault="004C794A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94A" w:rsidRDefault="004C794A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4C794A" w:rsidRDefault="004C794A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4C794A" w:rsidRDefault="004C794A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4C794A" w:rsidRDefault="004C794A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4C794A" w:rsidRDefault="004C794A">
      <w:r>
        <w:t xml:space="preserve">       </w:t>
      </w:r>
    </w:p>
    <w:p w:rsidR="004C794A" w:rsidRDefault="004C794A">
      <w:pPr>
        <w:tabs>
          <w:tab w:val="left" w:pos="6237"/>
        </w:tabs>
      </w:pPr>
      <w:r>
        <w:t>Circ. n.</w:t>
      </w:r>
      <w:r w:rsidR="00F14312">
        <w:t xml:space="preserve"> 70</w:t>
      </w:r>
      <w:r>
        <w:tab/>
      </w:r>
      <w:r>
        <w:tab/>
        <w:t>Busto Arsizio, 2</w:t>
      </w:r>
      <w:r w:rsidR="006E12CA">
        <w:t>7</w:t>
      </w:r>
      <w:r>
        <w:t xml:space="preserve"> /09/</w:t>
      </w:r>
      <w:r w:rsidR="00F14312">
        <w:t>20</w:t>
      </w:r>
      <w:r>
        <w:t>13</w:t>
      </w:r>
    </w:p>
    <w:p w:rsidR="006E12CA" w:rsidRDefault="004C794A" w:rsidP="006E12CA">
      <w:r>
        <w:t>WEB</w:t>
      </w:r>
      <w:r>
        <w:tab/>
      </w:r>
      <w:r>
        <w:tab/>
      </w:r>
      <w:r>
        <w:tab/>
      </w:r>
      <w:r>
        <w:tab/>
      </w:r>
      <w:r>
        <w:tab/>
      </w:r>
    </w:p>
    <w:p w:rsidR="004C794A" w:rsidRDefault="004C794A">
      <w:pPr>
        <w:jc w:val="both"/>
      </w:pPr>
      <w:r>
        <w:t>.</w:t>
      </w:r>
    </w:p>
    <w:p w:rsidR="006E12CA" w:rsidRDefault="006E12CA" w:rsidP="006E12CA"/>
    <w:p w:rsidR="006E12CA" w:rsidRDefault="006E12CA" w:rsidP="006E12CA">
      <w:pPr>
        <w:jc w:val="center"/>
        <w:rPr>
          <w:b/>
        </w:rPr>
      </w:pPr>
      <w:r>
        <w:rPr>
          <w:b/>
        </w:rPr>
        <w:t>Oggetto: ODG dei consigli di classe del mese di Settembre/Ottobre a.s. 2013/2014</w:t>
      </w:r>
    </w:p>
    <w:p w:rsidR="006E12CA" w:rsidRDefault="006E12CA" w:rsidP="006E12CA">
      <w:pPr>
        <w:jc w:val="center"/>
        <w:rPr>
          <w:b/>
        </w:rPr>
      </w:pPr>
      <w:r>
        <w:rPr>
          <w:b/>
        </w:rPr>
        <w:t xml:space="preserve"> -  come da convocazione Circ n° 26</w:t>
      </w:r>
    </w:p>
    <w:p w:rsidR="006E12CA" w:rsidRDefault="006E12CA" w:rsidP="006E12CA">
      <w:pPr>
        <w:jc w:val="center"/>
        <w:rPr>
          <w:b/>
        </w:rPr>
      </w:pPr>
    </w:p>
    <w:p w:rsidR="00113EDD" w:rsidRDefault="00113EDD" w:rsidP="00113EDD">
      <w:pPr>
        <w:rPr>
          <w:b/>
        </w:rPr>
      </w:pPr>
      <w:r>
        <w:t>Nel richiamare quanto alla circolare n° 26, r</w:t>
      </w:r>
      <w:r>
        <w:rPr>
          <w:b/>
        </w:rPr>
        <w:t>icordo che questa fase dei CDC non è aperta alle componenti studenti e genitori.</w:t>
      </w:r>
    </w:p>
    <w:p w:rsidR="00113EDD" w:rsidRDefault="00113EDD" w:rsidP="00113EDD">
      <w:pPr>
        <w:rPr>
          <w:b/>
        </w:rPr>
      </w:pPr>
    </w:p>
    <w:p w:rsidR="00113EDD" w:rsidRDefault="00113EDD" w:rsidP="00113EDD">
      <w:pPr>
        <w:rPr>
          <w:b/>
        </w:rPr>
      </w:pPr>
      <w:r>
        <w:rPr>
          <w:b/>
        </w:rPr>
        <w:t>O. D.G.:</w:t>
      </w:r>
    </w:p>
    <w:p w:rsidR="00113EDD" w:rsidRDefault="00113EDD" w:rsidP="00113EDD">
      <w:pPr>
        <w:numPr>
          <w:ilvl w:val="0"/>
          <w:numId w:val="2"/>
        </w:numPr>
        <w:suppressAutoHyphens w:val="0"/>
        <w:jc w:val="both"/>
        <w:rPr>
          <w:bCs/>
        </w:rPr>
      </w:pPr>
      <w:r w:rsidRPr="00113EDD">
        <w:rPr>
          <w:bCs/>
        </w:rPr>
        <w:t xml:space="preserve">Ratifica idoneità/ rientri dall’estero  - con attribuzione crediti -  – se non ancora verbalizzati -  e notifica fabbisogno ulteriori sessioni per neoinseriti </w:t>
      </w:r>
    </w:p>
    <w:p w:rsidR="00113EDD" w:rsidRPr="00113EDD" w:rsidRDefault="00113EDD" w:rsidP="00113EDD">
      <w:pPr>
        <w:numPr>
          <w:ilvl w:val="0"/>
          <w:numId w:val="2"/>
        </w:numPr>
        <w:suppressAutoHyphens w:val="0"/>
        <w:jc w:val="both"/>
        <w:rPr>
          <w:bCs/>
        </w:rPr>
      </w:pPr>
      <w:r>
        <w:rPr>
          <w:bCs/>
        </w:rPr>
        <w:t>Delibera p</w:t>
      </w:r>
      <w:r w:rsidRPr="00113EDD">
        <w:rPr>
          <w:bCs/>
        </w:rPr>
        <w:t>rogrammazione annuale del Consiglio di Classe (scheda A: obiettivi, risultati, metodi e criteri di valutazione, calendario delle verifiche del I° Quadrimestre)</w:t>
      </w:r>
    </w:p>
    <w:p w:rsidR="00113EDD" w:rsidRPr="003A4E07" w:rsidRDefault="00113EDD" w:rsidP="00113EDD">
      <w:pPr>
        <w:numPr>
          <w:ilvl w:val="0"/>
          <w:numId w:val="2"/>
        </w:numPr>
        <w:suppressAutoHyphens w:val="0"/>
        <w:jc w:val="both"/>
        <w:rPr>
          <w:b/>
          <w:bCs/>
        </w:rPr>
      </w:pPr>
      <w:r w:rsidRPr="003A4E07">
        <w:rPr>
          <w:bCs/>
        </w:rPr>
        <w:t xml:space="preserve">Prospettive extracurricolari: (Le attività istituzionali sono comunque da indicare -  </w:t>
      </w:r>
      <w:r w:rsidRPr="003A4E07">
        <w:rPr>
          <w:b/>
          <w:bCs/>
        </w:rPr>
        <w:t>Nelle penne del CDC saranno caricati i progetti come da operatività del</w:t>
      </w:r>
      <w:r>
        <w:rPr>
          <w:b/>
          <w:bCs/>
        </w:rPr>
        <w:t xml:space="preserve"> CD e della </w:t>
      </w:r>
      <w:r w:rsidRPr="003A4E07">
        <w:rPr>
          <w:b/>
          <w:bCs/>
        </w:rPr>
        <w:t>Commissione Cultura: si prega di visionare con attenzione)</w:t>
      </w:r>
    </w:p>
    <w:p w:rsidR="00113EDD" w:rsidRPr="003A4E07" w:rsidRDefault="00113EDD" w:rsidP="00113EDD">
      <w:pPr>
        <w:numPr>
          <w:ilvl w:val="0"/>
          <w:numId w:val="2"/>
        </w:numPr>
        <w:suppressAutoHyphens w:val="0"/>
        <w:jc w:val="both"/>
        <w:rPr>
          <w:bCs/>
        </w:rPr>
      </w:pPr>
      <w:r w:rsidRPr="003A4E07">
        <w:rPr>
          <w:bCs/>
        </w:rPr>
        <w:t>Alternanza scuola lavoro (laddove previsto)</w:t>
      </w:r>
    </w:p>
    <w:p w:rsidR="00113EDD" w:rsidRPr="003A4E07" w:rsidRDefault="00113EDD" w:rsidP="00113EDD">
      <w:pPr>
        <w:numPr>
          <w:ilvl w:val="0"/>
          <w:numId w:val="2"/>
        </w:numPr>
        <w:suppressAutoHyphens w:val="0"/>
        <w:jc w:val="both"/>
        <w:rPr>
          <w:bCs/>
        </w:rPr>
      </w:pPr>
      <w:r w:rsidRPr="003A4E07">
        <w:rPr>
          <w:bCs/>
        </w:rPr>
        <w:t xml:space="preserve">Calendarizzazione verifiche </w:t>
      </w:r>
      <w:r>
        <w:rPr>
          <w:bCs/>
        </w:rPr>
        <w:t xml:space="preserve"> comuni o </w:t>
      </w:r>
      <w:r w:rsidRPr="003A4E07">
        <w:rPr>
          <w:bCs/>
        </w:rPr>
        <w:t>interdisciplinari e multidisciplinari (terze prove ed esercitazioni estese a più classi come da POF)</w:t>
      </w:r>
    </w:p>
    <w:p w:rsidR="00113EDD" w:rsidRDefault="00113EDD" w:rsidP="00113EDD">
      <w:pPr>
        <w:numPr>
          <w:ilvl w:val="0"/>
          <w:numId w:val="2"/>
        </w:numPr>
        <w:suppressAutoHyphens w:val="0"/>
        <w:jc w:val="both"/>
        <w:rPr>
          <w:bCs/>
        </w:rPr>
      </w:pPr>
      <w:r w:rsidRPr="003A4E07">
        <w:rPr>
          <w:bCs/>
        </w:rPr>
        <w:t>Riorientament</w:t>
      </w:r>
      <w:r>
        <w:rPr>
          <w:bCs/>
        </w:rPr>
        <w:t xml:space="preserve">o: identificazione casistica </w:t>
      </w:r>
    </w:p>
    <w:p w:rsidR="00D102AA" w:rsidRPr="003A4E07" w:rsidRDefault="00D102AA" w:rsidP="00113EDD">
      <w:pPr>
        <w:numPr>
          <w:ilvl w:val="0"/>
          <w:numId w:val="2"/>
        </w:numPr>
        <w:suppressAutoHyphens w:val="0"/>
        <w:jc w:val="both"/>
        <w:rPr>
          <w:bCs/>
        </w:rPr>
      </w:pPr>
      <w:r>
        <w:rPr>
          <w:bCs/>
        </w:rPr>
        <w:t>BES: identificazione casistica e operati</w:t>
      </w:r>
      <w:r w:rsidR="00F14312">
        <w:rPr>
          <w:bCs/>
        </w:rPr>
        <w:t>vità</w:t>
      </w:r>
      <w:r>
        <w:rPr>
          <w:bCs/>
        </w:rPr>
        <w:t xml:space="preserve"> specifica (Referente: prof.ssa Lupi)</w:t>
      </w:r>
    </w:p>
    <w:p w:rsidR="00113EDD" w:rsidRPr="003A4E07" w:rsidRDefault="00113EDD" w:rsidP="00113EDD">
      <w:pPr>
        <w:numPr>
          <w:ilvl w:val="0"/>
          <w:numId w:val="2"/>
        </w:numPr>
        <w:suppressAutoHyphens w:val="0"/>
        <w:jc w:val="both"/>
        <w:rPr>
          <w:bCs/>
        </w:rPr>
      </w:pPr>
      <w:r w:rsidRPr="003A4E07">
        <w:rPr>
          <w:bCs/>
        </w:rPr>
        <w:t>Proposte di viaggi di istruzione e delle attività curricolari ed extracurricolari</w:t>
      </w:r>
    </w:p>
    <w:p w:rsidR="006E12CA" w:rsidRDefault="00113EDD" w:rsidP="00113EDD">
      <w:pPr>
        <w:numPr>
          <w:ilvl w:val="0"/>
          <w:numId w:val="2"/>
        </w:numPr>
      </w:pPr>
      <w:r w:rsidRPr="003A4E07">
        <w:rPr>
          <w:bCs/>
        </w:rPr>
        <w:t>Proposte di Stages e/o Scambi culturali e linguistici</w:t>
      </w:r>
      <w:r>
        <w:rPr>
          <w:bCs/>
        </w:rPr>
        <w:t xml:space="preserve"> -  redazione modello specifico per operatività segreteria didattica.</w:t>
      </w:r>
    </w:p>
    <w:p w:rsidR="00113EDD" w:rsidRDefault="00113EDD" w:rsidP="006E12CA"/>
    <w:p w:rsidR="00113EDD" w:rsidRDefault="00113EDD" w:rsidP="006E12CA"/>
    <w:tbl>
      <w:tblPr>
        <w:tblW w:w="9007" w:type="dxa"/>
        <w:jc w:val="center"/>
        <w:tblInd w:w="-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36"/>
        <w:gridCol w:w="2126"/>
        <w:gridCol w:w="1415"/>
        <w:gridCol w:w="1415"/>
        <w:gridCol w:w="1415"/>
      </w:tblGrid>
      <w:tr w:rsidR="006E12CA" w:rsidRPr="00F14312" w:rsidTr="006E12CA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Lunedì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30 settembre 2013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Ore 14.30 – 16.00  Ore 16.00 – 17.30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Ore 17.30 – 19.00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3CL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2CL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4CL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2BC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1BC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3BC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4ASU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4BSU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1CSU</w:t>
            </w:r>
          </w:p>
        </w:tc>
      </w:tr>
      <w:tr w:rsidR="006E12CA" w:rsidRPr="00F14312" w:rsidTr="006E12CA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 xml:space="preserve">Martedì 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1 ottobre 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Ore 14.30 – 16.00  Ore 16.00 – 17.30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Ore 17.30 – 19.00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5N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3DL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1BL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3B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4AC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3A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2DSU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3ASU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2DL</w:t>
            </w:r>
          </w:p>
        </w:tc>
      </w:tr>
      <w:tr w:rsidR="006E12CA" w:rsidRPr="00F14312" w:rsidTr="006E12CA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 xml:space="preserve">Mercoledì 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2 ottobre 2013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Ore 14.30 – 16.00  Ore 16.00 – 17.30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Ore 17.30 – 19.00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4AL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3AL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5L</w:t>
            </w:r>
          </w:p>
          <w:p w:rsidR="006E12CA" w:rsidRPr="00F14312" w:rsidRDefault="006E12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1ASU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2ASU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3CSU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2BL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2AL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1DSU</w:t>
            </w:r>
          </w:p>
        </w:tc>
      </w:tr>
      <w:tr w:rsidR="006E12CA" w:rsidRPr="00F14312" w:rsidTr="006E12CA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lastRenderedPageBreak/>
              <w:t xml:space="preserve">Giovedì 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3 ottobre 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Ore 14.30 – 16.00  Ore 16.00 – 17.30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Ore 17.30 – 19.00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1BSU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2BSU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3BSU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3BL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1DL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5M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1AC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2AC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3AC</w:t>
            </w:r>
          </w:p>
        </w:tc>
      </w:tr>
      <w:tr w:rsidR="006E12CA" w:rsidRPr="00F14312" w:rsidTr="006E12CA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 xml:space="preserve">Venerdì 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4 ottobre 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Ore 14.30 – 16.00  Ore 16.00 – 17.30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Ore 17.30 – 19.00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3DSU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2CSU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1CL</w:t>
            </w:r>
          </w:p>
          <w:p w:rsidR="006E12CA" w:rsidRPr="00F14312" w:rsidRDefault="006E12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 xml:space="preserve">5O 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4BL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1AL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4BC</w:t>
            </w: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</w:p>
          <w:p w:rsidR="006E12CA" w:rsidRPr="00F14312" w:rsidRDefault="006E12CA">
            <w:pPr>
              <w:jc w:val="center"/>
              <w:rPr>
                <w:sz w:val="22"/>
                <w:szCs w:val="22"/>
              </w:rPr>
            </w:pPr>
            <w:r w:rsidRPr="00F14312">
              <w:rPr>
                <w:sz w:val="22"/>
                <w:szCs w:val="22"/>
              </w:rPr>
              <w:t>4CSU</w:t>
            </w:r>
          </w:p>
        </w:tc>
      </w:tr>
    </w:tbl>
    <w:p w:rsidR="006E12CA" w:rsidRPr="00F14312" w:rsidRDefault="006E12CA" w:rsidP="006E12CA">
      <w:pPr>
        <w:rPr>
          <w:sz w:val="22"/>
          <w:szCs w:val="22"/>
        </w:rPr>
      </w:pPr>
    </w:p>
    <w:p w:rsidR="006E12CA" w:rsidRPr="00F14312" w:rsidRDefault="006E12CA" w:rsidP="006E12CA">
      <w:pPr>
        <w:rPr>
          <w:sz w:val="22"/>
          <w:szCs w:val="22"/>
        </w:rPr>
      </w:pPr>
    </w:p>
    <w:p w:rsidR="006E12CA" w:rsidRDefault="006E12CA" w:rsidP="006E12CA">
      <w:pPr>
        <w:jc w:val="right"/>
        <w:rPr>
          <w:sz w:val="22"/>
          <w:szCs w:val="22"/>
        </w:rPr>
      </w:pPr>
    </w:p>
    <w:p w:rsidR="006E12CA" w:rsidRDefault="006E12CA" w:rsidP="001E57A8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E12CA" w:rsidRDefault="006E12CA" w:rsidP="006E12CA"/>
    <w:p w:rsidR="004C794A" w:rsidRDefault="004C794A">
      <w:pPr>
        <w:jc w:val="right"/>
      </w:pPr>
      <w:r>
        <w:t>Il Dirigente Scolastico</w:t>
      </w:r>
    </w:p>
    <w:p w:rsidR="004C794A" w:rsidRDefault="004C794A">
      <w:pPr>
        <w:jc w:val="right"/>
      </w:pPr>
      <w:r>
        <w:t>Prof.ssa Cristina Boracchi</w:t>
      </w:r>
    </w:p>
    <w:p w:rsidR="004C794A" w:rsidRDefault="004C794A">
      <w:pPr>
        <w:ind w:left="6372" w:firstLine="708"/>
      </w:pPr>
      <w:r>
        <w:object w:dxaOrig="10843" w:dyaOrig="2954">
          <v:shape id="_x0000_i1028" type="#_x0000_t75" style="width:153.75pt;height:38.25pt" o:ole="" filled="t">
            <v:fill color2="black"/>
            <v:imagedata r:id="rId10" o:title=""/>
          </v:shape>
          <o:OLEObject Type="Embed" ProgID="Immagine" ShapeID="_x0000_i1028" DrawAspect="Content" ObjectID="_1441793185" r:id="rId11"/>
        </w:object>
      </w:r>
    </w:p>
    <w:p w:rsidR="004C794A" w:rsidRDefault="004C794A">
      <w:pPr>
        <w:jc w:val="right"/>
      </w:pPr>
    </w:p>
    <w:sectPr w:rsidR="004C794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B21386"/>
    <w:multiLevelType w:val="hybridMultilevel"/>
    <w:tmpl w:val="2B909476"/>
    <w:lvl w:ilvl="0" w:tplc="8E805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3DF"/>
    <w:rsid w:val="00113EDD"/>
    <w:rsid w:val="001E57A8"/>
    <w:rsid w:val="002E53DF"/>
    <w:rsid w:val="003165AF"/>
    <w:rsid w:val="004C794A"/>
    <w:rsid w:val="006E12CA"/>
    <w:rsid w:val="00A90C7F"/>
    <w:rsid w:val="00B24055"/>
    <w:rsid w:val="00D102AA"/>
    <w:rsid w:val="00D15008"/>
    <w:rsid w:val="00F1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Caratterepredefinitoparagrafo2">
    <w:name w:val="Carattere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atterepredefinitoparagrafo1">
    <w:name w:val="Carattere predefinito paragrafo1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basedOn w:val="WW-Caratterepredefinitoparagrafo"/>
    <w:rPr>
      <w:color w:val="0000FF"/>
      <w:u w:val="single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Pr>
      <w:rFonts w:ascii="Book Antiqua" w:hAnsi="Book Antiqua"/>
      <w:sz w:val="20"/>
      <w:szCs w:val="26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2536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cp:lastModifiedBy>nello</cp:lastModifiedBy>
  <cp:revision>2</cp:revision>
  <cp:lastPrinted>2012-10-02T07:15:00Z</cp:lastPrinted>
  <dcterms:created xsi:type="dcterms:W3CDTF">2013-09-27T11:20:00Z</dcterms:created>
  <dcterms:modified xsi:type="dcterms:W3CDTF">2013-09-27T11:20:00Z</dcterms:modified>
</cp:coreProperties>
</file>