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53" w:rsidRDefault="00951153" w:rsidP="00951153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294066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294066"/>
        </w:rPr>
        <w:t>Corso di Preparazione al Test di Medicina e Chirurgia e Odontoiatria e Protesi Dentaria - TESTBUSTERS</w:t>
      </w:r>
    </w:p>
    <w:p w:rsidR="00951153" w:rsidRDefault="00951153" w:rsidP="0095115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294066"/>
          <w:sz w:val="22"/>
          <w:szCs w:val="22"/>
        </w:rPr>
      </w:pPr>
      <w:r>
        <w:rPr>
          <w:rFonts w:ascii="Verdana" w:hAnsi="Verdana" w:cs="Verdana"/>
          <w:noProof/>
          <w:color w:val="0637A8"/>
          <w:sz w:val="22"/>
          <w:szCs w:val="22"/>
        </w:rPr>
        <w:drawing>
          <wp:inline distT="0" distB="0" distL="0" distR="0">
            <wp:extent cx="169545" cy="1016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53" w:rsidRDefault="00951153" w:rsidP="00951153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94066"/>
          <w:sz w:val="22"/>
          <w:szCs w:val="22"/>
        </w:rPr>
      </w:pPr>
      <w:r>
        <w:rPr>
          <w:rFonts w:ascii="Verdana" w:hAnsi="Verdana" w:cs="Verdana"/>
          <w:color w:val="294066"/>
          <w:sz w:val="22"/>
          <w:szCs w:val="22"/>
        </w:rPr>
        <w:t xml:space="preserve">Un gruppo di studenti iscritti ai corsi di laurea in Medicina Chirurgia e Odontoiatria e Protesi Dentaria dell’Università degli Studi di Milano, si sono confrontati sui rispettivi metodi di studio e preparazione per affrontare il </w:t>
      </w:r>
      <w:r>
        <w:rPr>
          <w:rFonts w:ascii="Verdana" w:hAnsi="Verdana" w:cs="Verdana"/>
          <w:b/>
          <w:bCs/>
          <w:color w:val="294066"/>
          <w:sz w:val="22"/>
          <w:szCs w:val="22"/>
        </w:rPr>
        <w:t>test d’ingresso</w:t>
      </w:r>
      <w:r>
        <w:rPr>
          <w:rFonts w:ascii="Verdana" w:hAnsi="Verdana" w:cs="Verdana"/>
          <w:color w:val="294066"/>
          <w:sz w:val="22"/>
          <w:szCs w:val="22"/>
        </w:rPr>
        <w:t xml:space="preserve">. Intendono condividere con gli </w:t>
      </w:r>
      <w:r>
        <w:rPr>
          <w:rFonts w:ascii="Verdana" w:hAnsi="Verdana" w:cs="Verdana"/>
          <w:b/>
          <w:bCs/>
          <w:color w:val="294066"/>
          <w:sz w:val="22"/>
          <w:szCs w:val="22"/>
        </w:rPr>
        <w:t>studenti del quinto anno</w:t>
      </w:r>
      <w:r>
        <w:rPr>
          <w:rFonts w:ascii="Verdana" w:hAnsi="Verdana" w:cs="Verdana"/>
          <w:color w:val="294066"/>
          <w:sz w:val="22"/>
          <w:szCs w:val="22"/>
        </w:rPr>
        <w:t xml:space="preserve"> delle scuole superiori tecniche e metodi che sono frutto delle loro indagini, esperienze e preparazioni personali durate mesi, che possono essere sintetizzate in pochi giorni di lezioni frontali e soprattutto devono essere applicate immediatamente all'argomento in questione, cioè i test.</w:t>
      </w:r>
    </w:p>
    <w:p w:rsidR="00951153" w:rsidRDefault="00951153" w:rsidP="00951153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94066"/>
          <w:sz w:val="22"/>
          <w:szCs w:val="22"/>
        </w:rPr>
      </w:pPr>
      <w:r>
        <w:rPr>
          <w:rFonts w:ascii="Verdana" w:hAnsi="Verdana" w:cs="Verdana"/>
          <w:i/>
          <w:iCs/>
          <w:color w:val="294066"/>
          <w:sz w:val="22"/>
          <w:szCs w:val="22"/>
        </w:rPr>
        <w:t>I primi ESPERTI di test sono proprio gli studenti che l'hanno superato negli anni precedenti.</w:t>
      </w:r>
    </w:p>
    <w:p w:rsidR="00951153" w:rsidRDefault="00951153" w:rsidP="00951153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294066"/>
          <w:sz w:val="22"/>
          <w:szCs w:val="22"/>
        </w:rPr>
      </w:pPr>
      <w:r>
        <w:rPr>
          <w:rFonts w:ascii="Verdana" w:hAnsi="Verdana" w:cs="Verdana"/>
          <w:b/>
          <w:bCs/>
          <w:color w:val="294066"/>
          <w:sz w:val="22"/>
          <w:szCs w:val="22"/>
        </w:rPr>
        <w:t>Come partecipare</w:t>
      </w:r>
    </w:p>
    <w:p w:rsidR="00951153" w:rsidRDefault="00951153" w:rsidP="00951153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94066"/>
          <w:sz w:val="22"/>
          <w:szCs w:val="22"/>
        </w:rPr>
      </w:pPr>
      <w:r>
        <w:rPr>
          <w:rFonts w:ascii="Verdana" w:hAnsi="Verdana" w:cs="Verdana"/>
          <w:color w:val="294066"/>
          <w:sz w:val="22"/>
          <w:szCs w:val="22"/>
        </w:rPr>
        <w:t xml:space="preserve">La partecipazione agli incontri è </w:t>
      </w:r>
      <w:r>
        <w:rPr>
          <w:rFonts w:ascii="Verdana" w:hAnsi="Verdana" w:cs="Verdana"/>
          <w:b/>
          <w:bCs/>
          <w:color w:val="294066"/>
          <w:sz w:val="22"/>
          <w:szCs w:val="22"/>
        </w:rPr>
        <w:t>gratuita</w:t>
      </w:r>
      <w:r>
        <w:rPr>
          <w:rFonts w:ascii="Verdana" w:hAnsi="Verdana" w:cs="Verdana"/>
          <w:color w:val="294066"/>
          <w:sz w:val="22"/>
          <w:szCs w:val="22"/>
        </w:rPr>
        <w:t xml:space="preserve"> e aperta a </w:t>
      </w:r>
      <w:r>
        <w:rPr>
          <w:rFonts w:ascii="Verdana" w:hAnsi="Verdana" w:cs="Verdana"/>
          <w:b/>
          <w:bCs/>
          <w:color w:val="294066"/>
          <w:sz w:val="22"/>
          <w:szCs w:val="22"/>
        </w:rPr>
        <w:t>tutti gli studenti del quinto anno delle scuole superiori</w:t>
      </w:r>
      <w:r>
        <w:rPr>
          <w:rFonts w:ascii="Verdana" w:hAnsi="Verdana" w:cs="Verdana"/>
          <w:color w:val="294066"/>
          <w:sz w:val="22"/>
          <w:szCs w:val="22"/>
        </w:rPr>
        <w:t>. </w:t>
      </w:r>
      <w:r>
        <w:rPr>
          <w:rFonts w:ascii="Verdana" w:hAnsi="Verdana" w:cs="Verdana"/>
          <w:b/>
          <w:bCs/>
          <w:color w:val="294066"/>
          <w:sz w:val="22"/>
          <w:szCs w:val="22"/>
        </w:rPr>
        <w:t>I posti sono limitati e l’iscrizione è obbligatoria. </w:t>
      </w:r>
      <w:r>
        <w:rPr>
          <w:rFonts w:ascii="Verdana" w:hAnsi="Verdana" w:cs="Verdana"/>
          <w:color w:val="294066"/>
          <w:sz w:val="22"/>
          <w:szCs w:val="22"/>
        </w:rPr>
        <w:t>Per partecipare occorre compilare l’apposito modulo e inviarlo al COSP via e-mail (</w:t>
      </w:r>
      <w:hyperlink r:id="rId7" w:history="1">
        <w:r>
          <w:rPr>
            <w:rFonts w:ascii="Verdana" w:hAnsi="Verdana" w:cs="Verdana"/>
            <w:color w:val="0637A8"/>
            <w:sz w:val="22"/>
            <w:szCs w:val="22"/>
          </w:rPr>
          <w:t>cosp@unimi.it</w:t>
        </w:r>
      </w:hyperlink>
      <w:r>
        <w:rPr>
          <w:rFonts w:ascii="Verdana" w:hAnsi="Verdana" w:cs="Verdana"/>
          <w:color w:val="294066"/>
          <w:sz w:val="22"/>
          <w:szCs w:val="22"/>
        </w:rPr>
        <w:t>) o via fax (02 503.12146) almeno 15 giorni prima. In caso di numero di adesioni superiore alla disponibilità, le iscrizioni saranno accolte sulla base dell’ordine cronologico con cui perverranno al COSP.</w:t>
      </w:r>
    </w:p>
    <w:p w:rsidR="00951153" w:rsidRDefault="00951153" w:rsidP="00951153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294066"/>
        </w:rPr>
      </w:pPr>
      <w:r>
        <w:rPr>
          <w:rFonts w:ascii="Verdana" w:hAnsi="Verdana" w:cs="Verdana"/>
          <w:b/>
          <w:bCs/>
          <w:color w:val="294066"/>
        </w:rPr>
        <w:t>Download modulo di iscrizione</w:t>
      </w:r>
    </w:p>
    <w:p w:rsidR="00951153" w:rsidRDefault="00951153" w:rsidP="009511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294066"/>
          <w:sz w:val="22"/>
          <w:szCs w:val="22"/>
        </w:rPr>
      </w:pPr>
      <w:r>
        <w:rPr>
          <w:rFonts w:ascii="Verdana" w:hAnsi="Verdana" w:cs="Verdana"/>
          <w:color w:val="0637A8"/>
          <w:sz w:val="22"/>
          <w:szCs w:val="22"/>
        </w:rPr>
        <w:tab/>
      </w:r>
      <w:r>
        <w:rPr>
          <w:rFonts w:ascii="Verdana" w:hAnsi="Verdana" w:cs="Verdana"/>
          <w:color w:val="0637A8"/>
          <w:sz w:val="22"/>
          <w:szCs w:val="22"/>
        </w:rPr>
        <w:tab/>
      </w:r>
      <w:r>
        <w:rPr>
          <w:rFonts w:ascii="Verdana" w:hAnsi="Verdana" w:cs="Verdana"/>
          <w:noProof/>
          <w:color w:val="0637A8"/>
          <w:sz w:val="22"/>
          <w:szCs w:val="22"/>
        </w:rPr>
        <w:drawing>
          <wp:inline distT="0" distB="0" distL="0" distR="0">
            <wp:extent cx="203200" cy="203200"/>
            <wp:effectExtent l="0" t="0" r="0" b="0"/>
            <wp:docPr id="2" name="Immagin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color w:val="294066"/>
          <w:sz w:val="22"/>
          <w:szCs w:val="22"/>
        </w:rPr>
        <w:t xml:space="preserve"> </w:t>
      </w:r>
      <w:hyperlink r:id="rId10" w:history="1">
        <w:r>
          <w:rPr>
            <w:rFonts w:ascii="Verdana" w:hAnsi="Verdana" w:cs="Verdana"/>
            <w:color w:val="0637A8"/>
            <w:sz w:val="22"/>
            <w:szCs w:val="22"/>
          </w:rPr>
          <w:t xml:space="preserve">SCHEDA ADESIONE - PERCORSO Preparazione TEST (versione in </w:t>
        </w:r>
        <w:proofErr w:type="spellStart"/>
        <w:r>
          <w:rPr>
            <w:rFonts w:ascii="Verdana" w:hAnsi="Verdana" w:cs="Verdana"/>
            <w:color w:val="0637A8"/>
            <w:sz w:val="22"/>
            <w:szCs w:val="22"/>
          </w:rPr>
          <w:t>rtf</w:t>
        </w:r>
        <w:proofErr w:type="spellEnd"/>
        <w:r>
          <w:rPr>
            <w:rFonts w:ascii="Verdana" w:hAnsi="Verdana" w:cs="Verdana"/>
            <w:color w:val="0637A8"/>
            <w:sz w:val="22"/>
            <w:szCs w:val="22"/>
          </w:rPr>
          <w:t>)</w:t>
        </w:r>
        <w:r>
          <w:rPr>
            <w:rFonts w:ascii="Verdana" w:hAnsi="Verdana" w:cs="Verdana"/>
            <w:noProof/>
            <w:color w:val="0637A8"/>
            <w:sz w:val="22"/>
            <w:szCs w:val="22"/>
          </w:rPr>
          <w:drawing>
            <wp:inline distT="0" distB="0" distL="0" distR="0" wp14:anchorId="2A901A32" wp14:editId="7549B65E">
              <wp:extent cx="194945" cy="127000"/>
              <wp:effectExtent l="0" t="0" r="8255" b="0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9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Verdana" w:hAnsi="Verdana" w:cs="Verdana"/>
          <w:color w:val="294066"/>
          <w:sz w:val="22"/>
          <w:szCs w:val="22"/>
        </w:rPr>
        <w:t xml:space="preserve"> </w:t>
      </w:r>
      <w:r>
        <w:rPr>
          <w:rFonts w:ascii="Verdana" w:hAnsi="Verdana" w:cs="Verdana"/>
          <w:color w:val="294066"/>
          <w:sz w:val="18"/>
          <w:szCs w:val="18"/>
        </w:rPr>
        <w:t>474.77kb</w:t>
      </w:r>
    </w:p>
    <w:p w:rsidR="00951153" w:rsidRDefault="00951153" w:rsidP="00951153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294066"/>
          <w:sz w:val="22"/>
          <w:szCs w:val="22"/>
        </w:rPr>
      </w:pPr>
      <w:r>
        <w:rPr>
          <w:rFonts w:ascii="Verdana" w:hAnsi="Verdana" w:cs="Verdana"/>
          <w:b/>
          <w:bCs/>
          <w:color w:val="294066"/>
          <w:sz w:val="22"/>
          <w:szCs w:val="22"/>
        </w:rPr>
        <w:t>Per informazioni</w:t>
      </w:r>
    </w:p>
    <w:p w:rsidR="00951153" w:rsidRDefault="00951153" w:rsidP="00951153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94066"/>
          <w:sz w:val="22"/>
          <w:szCs w:val="22"/>
        </w:rPr>
      </w:pPr>
      <w:r>
        <w:rPr>
          <w:rFonts w:ascii="Verdana" w:hAnsi="Verdana" w:cs="Verdana"/>
          <w:color w:val="294066"/>
          <w:sz w:val="22"/>
          <w:szCs w:val="22"/>
        </w:rPr>
        <w:t>Tel. 02 503.12113/13779 </w:t>
      </w:r>
      <w:hyperlink r:id="rId12" w:history="1">
        <w:r>
          <w:rPr>
            <w:rFonts w:ascii="Verdana" w:hAnsi="Verdana" w:cs="Verdana"/>
            <w:color w:val="0637A8"/>
            <w:sz w:val="22"/>
            <w:szCs w:val="22"/>
          </w:rPr>
          <w:t>cosp@unimi.it</w:t>
        </w:r>
      </w:hyperlink>
    </w:p>
    <w:p w:rsidR="004F598D" w:rsidRDefault="004F598D"/>
    <w:sectPr w:rsidR="004F598D" w:rsidSect="0068330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53"/>
    <w:rsid w:val="000726FA"/>
    <w:rsid w:val="004F598D"/>
    <w:rsid w:val="005E0A0C"/>
    <w:rsid w:val="0095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1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1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1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1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p.unimi.it/documenti/Aspiranti/SCHEDA_ADESIONE_-PERCORSO_Preparazione_TEST.r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sp@unimi.it" TargetMode="External"/><Relationship Id="rId12" Type="http://schemas.openxmlformats.org/officeDocument/2006/relationships/hyperlink" Target="mailto:cosp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www.cosp.unimi.it/documenti/Aspiranti/SCHEDA_ADESIONE_-PERCORSO_Preparazione_TEST.rt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postazione19</cp:lastModifiedBy>
  <cp:revision>2</cp:revision>
  <dcterms:created xsi:type="dcterms:W3CDTF">2014-02-03T08:51:00Z</dcterms:created>
  <dcterms:modified xsi:type="dcterms:W3CDTF">2014-02-03T08:51:00Z</dcterms:modified>
</cp:coreProperties>
</file>