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Layout w:type="fixed"/>
        <w:tblLook w:val="0000"/>
      </w:tblPr>
      <w:tblGrid>
        <w:gridCol w:w="1701"/>
        <w:gridCol w:w="6379"/>
        <w:gridCol w:w="1843"/>
      </w:tblGrid>
      <w:tr w:rsidR="00EB1A6A" w:rsidRPr="00D74476">
        <w:trPr>
          <w:trHeight w:val="2235"/>
        </w:trPr>
        <w:tc>
          <w:tcPr>
            <w:tcW w:w="1701" w:type="dxa"/>
            <w:tcBorders>
              <w:top w:val="single" w:sz="4" w:space="0" w:color="000000"/>
              <w:left w:val="single" w:sz="4" w:space="0" w:color="000000"/>
              <w:bottom w:val="single" w:sz="4" w:space="0" w:color="000000"/>
              <w:right w:val="single" w:sz="4" w:space="0" w:color="auto"/>
            </w:tcBorders>
          </w:tcPr>
          <w:p w:rsidR="00EB1A6A" w:rsidRDefault="00EB1A6A" w:rsidP="006B73B4">
            <w:pPr>
              <w:autoSpaceDE w:val="0"/>
              <w:autoSpaceDN w:val="0"/>
              <w:adjustRightInd w:val="0"/>
              <w:jc w:val="center"/>
              <w:outlineLvl w:val="0"/>
            </w:pPr>
          </w:p>
          <w:p w:rsidR="00EB1A6A" w:rsidRDefault="00EB1A6A" w:rsidP="006B73B4">
            <w:pPr>
              <w:autoSpaceDE w:val="0"/>
              <w:autoSpaceDN w:val="0"/>
              <w:adjustRightInd w:val="0"/>
              <w:jc w:val="center"/>
              <w:outlineLvl w:val="0"/>
            </w:pPr>
          </w:p>
          <w:p w:rsidR="00EB1A6A" w:rsidRPr="006A0FCC" w:rsidRDefault="00EB1A6A" w:rsidP="006B73B4">
            <w:pPr>
              <w:autoSpaceDE w:val="0"/>
              <w:autoSpaceDN w:val="0"/>
              <w:adjustRightInd w:val="0"/>
              <w:jc w:val="center"/>
              <w:rPr>
                <w:b/>
                <w:bCs/>
                <w:i/>
                <w:iCs/>
                <w:color w:val="000000"/>
                <w:sz w:val="20"/>
                <w:szCs w:val="20"/>
              </w:rPr>
            </w:pPr>
            <w:r w:rsidRPr="000A27E9">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i1025" type="#_x0000_t75" style="width:73.5pt;height:60pt;visibility:visible">
                  <v:imagedata r:id="rId5" o:title=""/>
                </v:shape>
              </w:pict>
            </w:r>
          </w:p>
        </w:tc>
        <w:tc>
          <w:tcPr>
            <w:tcW w:w="6379" w:type="dxa"/>
            <w:tcBorders>
              <w:top w:val="single" w:sz="4" w:space="0" w:color="000000"/>
              <w:left w:val="single" w:sz="4" w:space="0" w:color="auto"/>
              <w:bottom w:val="single" w:sz="4" w:space="0" w:color="000000"/>
              <w:right w:val="single" w:sz="4" w:space="0" w:color="000000"/>
            </w:tcBorders>
          </w:tcPr>
          <w:p w:rsidR="00EB1A6A" w:rsidRDefault="00EB1A6A" w:rsidP="006B73B4">
            <w:pPr>
              <w:autoSpaceDE w:val="0"/>
              <w:autoSpaceDN w:val="0"/>
              <w:adjustRightInd w:val="0"/>
              <w:jc w:val="center"/>
              <w:outlineLvl w:val="0"/>
              <w:rPr>
                <w:b/>
                <w:bCs/>
                <w:color w:val="000000"/>
              </w:rPr>
            </w:pPr>
            <w:r w:rsidRPr="000A27E9">
              <w:rPr>
                <w:noProof/>
                <w:lang w:eastAsia="it-IT"/>
              </w:rPr>
              <w:pict>
                <v:shape id="irc_mi" o:spid="_x0000_i1026" type="#_x0000_t75" alt="La_Repubblica_Italiana_1" style="width:42pt;height:47.25pt;visibility:visible">
                  <v:imagedata r:id="rId6" o:title=""/>
                </v:shape>
              </w:pict>
            </w:r>
          </w:p>
          <w:p w:rsidR="00EB1A6A" w:rsidRPr="00C47CEE" w:rsidRDefault="00EB1A6A" w:rsidP="006B73B4">
            <w:pPr>
              <w:pStyle w:val="NormalWeb"/>
              <w:spacing w:before="0" w:after="0"/>
              <w:rPr>
                <w:b/>
                <w:bCs/>
                <w:color w:val="000000"/>
                <w:sz w:val="20"/>
                <w:szCs w:val="20"/>
              </w:rPr>
            </w:pPr>
            <w:r w:rsidRPr="00C47CEE">
              <w:rPr>
                <w:b/>
                <w:bCs/>
                <w:color w:val="000000"/>
                <w:sz w:val="20"/>
                <w:szCs w:val="20"/>
              </w:rPr>
              <w:t xml:space="preserve">ISTITUTO DI ISTRUZIONE SECONDARIA  “DANIELE CRESPI” </w:t>
            </w:r>
          </w:p>
          <w:p w:rsidR="00EB1A6A" w:rsidRPr="003F1440" w:rsidRDefault="00EB1A6A" w:rsidP="006B73B4">
            <w:pPr>
              <w:pStyle w:val="NormalWeb"/>
              <w:spacing w:before="0" w:after="0"/>
              <w:jc w:val="center"/>
              <w:rPr>
                <w:b/>
                <w:bCs/>
                <w:i/>
                <w:iCs/>
                <w:sz w:val="18"/>
                <w:szCs w:val="18"/>
              </w:rPr>
            </w:pPr>
            <w:r w:rsidRPr="003F1440">
              <w:rPr>
                <w:b/>
                <w:bCs/>
                <w:i/>
                <w:iCs/>
                <w:sz w:val="18"/>
                <w:szCs w:val="18"/>
              </w:rPr>
              <w:t>Liceo Internazionale Classico e  Linguistico VAPC02701R</w:t>
            </w:r>
          </w:p>
          <w:p w:rsidR="00EB1A6A" w:rsidRPr="003F1440" w:rsidRDefault="00EB1A6A" w:rsidP="006B73B4">
            <w:pPr>
              <w:pStyle w:val="NormalWeb"/>
              <w:spacing w:before="0" w:after="0"/>
              <w:jc w:val="center"/>
              <w:rPr>
                <w:b/>
                <w:bCs/>
                <w:i/>
                <w:iCs/>
                <w:sz w:val="18"/>
                <w:szCs w:val="18"/>
              </w:rPr>
            </w:pPr>
            <w:r w:rsidRPr="003F1440">
              <w:rPr>
                <w:b/>
                <w:bCs/>
                <w:i/>
                <w:iCs/>
                <w:sz w:val="18"/>
                <w:szCs w:val="18"/>
              </w:rPr>
              <w:t xml:space="preserve"> Liceo delle Scienze Umane VAPM027011</w:t>
            </w:r>
          </w:p>
          <w:p w:rsidR="00EB1A6A" w:rsidRPr="003F1440" w:rsidRDefault="00EB1A6A" w:rsidP="006B73B4">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EB1A6A" w:rsidRPr="001875C2" w:rsidRDefault="00EB1A6A" w:rsidP="006B73B4">
            <w:pPr>
              <w:autoSpaceDE w:val="0"/>
              <w:autoSpaceDN w:val="0"/>
              <w:adjustRightInd w:val="0"/>
              <w:jc w:val="center"/>
              <w:rPr>
                <w:color w:val="000000"/>
                <w:sz w:val="18"/>
                <w:szCs w:val="18"/>
                <w:lang w:val="fr-FR"/>
              </w:rPr>
            </w:pPr>
            <w:hyperlink r:id="rId7" w:history="1">
              <w:r w:rsidRPr="001875C2">
                <w:rPr>
                  <w:b/>
                  <w:bCs/>
                  <w:color w:val="0000FF"/>
                  <w:sz w:val="18"/>
                  <w:szCs w:val="18"/>
                  <w:u w:val="single"/>
                  <w:lang w:val="fr-FR"/>
                </w:rPr>
                <w:t>www.liceocrespi.it</w:t>
              </w:r>
            </w:hyperlink>
            <w:r w:rsidRPr="001875C2">
              <w:rPr>
                <w:b/>
                <w:bCs/>
                <w:color w:val="000000"/>
                <w:sz w:val="18"/>
                <w:szCs w:val="18"/>
                <w:lang w:val="fr-FR"/>
              </w:rPr>
              <w:t>-</w:t>
            </w:r>
            <w:r w:rsidRPr="001875C2">
              <w:rPr>
                <w:b/>
                <w:bCs/>
                <w:i/>
                <w:iCs/>
                <w:color w:val="000000"/>
                <w:sz w:val="18"/>
                <w:szCs w:val="18"/>
                <w:lang w:val="fr-FR"/>
              </w:rPr>
              <w:t xml:space="preserve">Tel. 0331 633256 - Fax 0331 674770 - E-mail: </w:t>
            </w:r>
            <w:hyperlink r:id="rId8" w:history="1">
              <w:r w:rsidRPr="001875C2">
                <w:rPr>
                  <w:b/>
                  <w:bCs/>
                  <w:i/>
                  <w:iCs/>
                  <w:color w:val="0000FF"/>
                  <w:sz w:val="18"/>
                  <w:szCs w:val="18"/>
                  <w:u w:val="single"/>
                  <w:lang w:val="fr-FR"/>
                </w:rPr>
                <w:t>lccrespi@tin.it</w:t>
              </w:r>
            </w:hyperlink>
          </w:p>
          <w:p w:rsidR="00EB1A6A" w:rsidRPr="001875C2" w:rsidRDefault="00EB1A6A" w:rsidP="006B73B4">
            <w:pPr>
              <w:autoSpaceDE w:val="0"/>
              <w:autoSpaceDN w:val="0"/>
              <w:adjustRightInd w:val="0"/>
              <w:jc w:val="center"/>
              <w:rPr>
                <w:color w:val="000000"/>
                <w:sz w:val="16"/>
                <w:szCs w:val="16"/>
                <w:lang w:val="fr-FR"/>
              </w:rPr>
            </w:pPr>
            <w:r w:rsidRPr="001875C2">
              <w:rPr>
                <w:color w:val="000000"/>
                <w:sz w:val="16"/>
                <w:szCs w:val="16"/>
                <w:lang w:val="fr-FR"/>
              </w:rPr>
              <w:t xml:space="preserve">C.F. 81009350125 – Cod.Min. </w:t>
            </w:r>
            <w:r w:rsidRPr="001875C2">
              <w:rPr>
                <w:color w:val="000000"/>
                <w:sz w:val="18"/>
                <w:szCs w:val="18"/>
                <w:lang w:val="fr-FR"/>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EB1A6A" w:rsidRPr="001875C2" w:rsidRDefault="00EB1A6A" w:rsidP="006B73B4">
            <w:pPr>
              <w:autoSpaceDE w:val="0"/>
              <w:autoSpaceDN w:val="0"/>
              <w:adjustRightInd w:val="0"/>
              <w:ind w:right="-70"/>
              <w:rPr>
                <w:noProof/>
                <w:sz w:val="14"/>
                <w:szCs w:val="14"/>
                <w:lang w:val="fr-FR"/>
              </w:rPr>
            </w:pPr>
          </w:p>
          <w:p w:rsidR="00EB1A6A" w:rsidRDefault="00EB1A6A" w:rsidP="006B73B4">
            <w:pPr>
              <w:autoSpaceDE w:val="0"/>
              <w:autoSpaceDN w:val="0"/>
              <w:adjustRightInd w:val="0"/>
              <w:rPr>
                <w:color w:val="000000"/>
                <w:sz w:val="14"/>
                <w:szCs w:val="14"/>
              </w:rPr>
            </w:pPr>
            <w:r w:rsidRPr="0031284B">
              <w:rPr>
                <w:noProof/>
                <w:color w:val="000000"/>
                <w:sz w:val="14"/>
                <w:szCs w:val="14"/>
                <w:lang w:eastAsia="it-IT"/>
              </w:rPr>
              <w:pict>
                <v:shape id="Immagine 8" o:spid="_x0000_i1027" type="#_x0000_t75" alt="B03-q8C" style="width:81pt;height:38.25pt;visibility:visible">
                  <v:imagedata r:id="rId9" o:title=""/>
                </v:shape>
              </w:pict>
            </w:r>
          </w:p>
          <w:p w:rsidR="00EB1A6A" w:rsidRDefault="00EB1A6A" w:rsidP="006B73B4">
            <w:pPr>
              <w:autoSpaceDE w:val="0"/>
              <w:autoSpaceDN w:val="0"/>
              <w:adjustRightInd w:val="0"/>
              <w:rPr>
                <w:color w:val="000000"/>
                <w:sz w:val="14"/>
                <w:szCs w:val="14"/>
              </w:rPr>
            </w:pPr>
          </w:p>
          <w:p w:rsidR="00EB1A6A" w:rsidRPr="0026510A" w:rsidRDefault="00EB1A6A" w:rsidP="006B73B4">
            <w:pPr>
              <w:autoSpaceDE w:val="0"/>
              <w:autoSpaceDN w:val="0"/>
              <w:adjustRightInd w:val="0"/>
              <w:rPr>
                <w:b/>
                <w:bCs/>
              </w:rPr>
            </w:pPr>
            <w:r>
              <w:rPr>
                <w:b/>
                <w:bCs/>
              </w:rPr>
              <w:t>CertINT® 2012</w:t>
            </w:r>
          </w:p>
        </w:tc>
      </w:tr>
    </w:tbl>
    <w:p w:rsidR="00EB1A6A" w:rsidRDefault="00EB1A6A" w:rsidP="00F74B85">
      <w:pPr>
        <w:jc w:val="center"/>
        <w:rPr>
          <w:b/>
          <w:bCs/>
          <w:i/>
          <w:iCs/>
          <w:u w:val="single"/>
        </w:rPr>
      </w:pPr>
    </w:p>
    <w:p w:rsidR="00EB1A6A" w:rsidRPr="00E97DAC" w:rsidRDefault="00EB1A6A" w:rsidP="00F74B85">
      <w:pPr>
        <w:pStyle w:val="Heading3"/>
        <w:numPr>
          <w:ilvl w:val="0"/>
          <w:numId w:val="0"/>
        </w:numPr>
        <w:jc w:val="center"/>
        <w:rPr>
          <w:b/>
          <w:bCs/>
        </w:rPr>
      </w:pPr>
      <w:r w:rsidRPr="00E97DAC">
        <w:rPr>
          <w:b/>
          <w:bCs/>
        </w:rPr>
        <w:t xml:space="preserve">Programma Inglese Primo Anno  Sezione: </w:t>
      </w:r>
      <w:r>
        <w:rPr>
          <w:b/>
          <w:bCs/>
        </w:rPr>
        <w:t>DL</w:t>
      </w:r>
    </w:p>
    <w:p w:rsidR="00EB1A6A" w:rsidRDefault="00EB1A6A" w:rsidP="00F74B85">
      <w:pPr>
        <w:pStyle w:val="Heading5"/>
      </w:pPr>
      <w:r>
        <w:t>A.S. 2012-13</w:t>
      </w:r>
    </w:p>
    <w:p w:rsidR="00EB1A6A" w:rsidRDefault="00EB1A6A" w:rsidP="00F74B85">
      <w:pPr>
        <w:pStyle w:val="Heading3"/>
        <w:jc w:val="left"/>
        <w:rPr>
          <w:b/>
          <w:bCs/>
        </w:rPr>
      </w:pPr>
    </w:p>
    <w:p w:rsidR="00EB1A6A" w:rsidRPr="000C2C19" w:rsidRDefault="00EB1A6A" w:rsidP="00F74B85">
      <w:pPr>
        <w:rPr>
          <w:lang w:val="en-GB"/>
        </w:rPr>
      </w:pPr>
      <w:r w:rsidRPr="000C2C19">
        <w:rPr>
          <w:lang w:val="en-GB"/>
        </w:rPr>
        <w:t>Test</w:t>
      </w:r>
      <w:r>
        <w:rPr>
          <w:lang w:val="en-GB"/>
        </w:rPr>
        <w:t>i</w:t>
      </w:r>
      <w:r w:rsidRPr="000C2C19">
        <w:rPr>
          <w:lang w:val="en-GB"/>
        </w:rPr>
        <w:t>: J. L. Soars, Headway Digital, Pre-Intermediate,</w:t>
      </w:r>
      <w:r>
        <w:rPr>
          <w:lang w:val="en-GB"/>
        </w:rPr>
        <w:t xml:space="preserve"> fourth edition</w:t>
      </w:r>
      <w:r w:rsidRPr="000C2C19">
        <w:rPr>
          <w:lang w:val="en-GB"/>
        </w:rPr>
        <w:t xml:space="preserve"> Oxford </w:t>
      </w:r>
      <w:r>
        <w:rPr>
          <w:lang w:val="en-GB"/>
        </w:rPr>
        <w:t>University Press</w:t>
      </w:r>
    </w:p>
    <w:p w:rsidR="00EB1A6A" w:rsidRPr="00F74B85" w:rsidRDefault="00EB1A6A" w:rsidP="00F74B85">
      <w:r w:rsidRPr="00F74B85">
        <w:t>Unità: 1,2,3,4,5,6,7,8,9,11,12</w:t>
      </w:r>
    </w:p>
    <w:p w:rsidR="00EB1A6A" w:rsidRDefault="00EB1A6A" w:rsidP="00F74B85">
      <w:pPr>
        <w:pStyle w:val="PlainText"/>
        <w:rPr>
          <w:rFonts w:ascii="Times New Roman" w:hAnsi="Times New Roman" w:cs="Times New Roman"/>
          <w:sz w:val="22"/>
          <w:szCs w:val="22"/>
          <w:lang w:val="it-IT"/>
        </w:rPr>
      </w:pPr>
      <w:r w:rsidRPr="00C93522">
        <w:rPr>
          <w:rFonts w:ascii="Times New Roman" w:hAnsi="Times New Roman" w:cs="Times New Roman"/>
          <w:sz w:val="22"/>
          <w:szCs w:val="22"/>
          <w:lang w:val="it-IT"/>
        </w:rPr>
        <w:t>F. Invernizzi, D. Villani, S. Mastrantonio, D.A.Hill, Top Grammar Upgrade,  Helbling Languages</w:t>
      </w:r>
    </w:p>
    <w:p w:rsidR="00EB1A6A" w:rsidRPr="00C93522" w:rsidRDefault="00EB1A6A" w:rsidP="00F74B85">
      <w:pPr>
        <w:pStyle w:val="PlainText"/>
        <w:rPr>
          <w:rFonts w:ascii="Times New Roman" w:hAnsi="Times New Roman" w:cs="Times New Roman"/>
          <w:sz w:val="22"/>
          <w:szCs w:val="22"/>
          <w:lang w:val="it-IT"/>
        </w:rPr>
      </w:pPr>
      <w:r>
        <w:rPr>
          <w:rFonts w:ascii="Times New Roman" w:hAnsi="Times New Roman" w:cs="Times New Roman"/>
          <w:sz w:val="22"/>
          <w:szCs w:val="22"/>
          <w:lang w:val="it-IT"/>
        </w:rPr>
        <w:t>Moduli riferiti alle strutture grammaticali presentate.</w:t>
      </w:r>
    </w:p>
    <w:p w:rsidR="00EB1A6A" w:rsidRPr="00F74B85" w:rsidRDefault="00EB1A6A" w:rsidP="00F74B85">
      <w:pPr>
        <w:pStyle w:val="PlainText"/>
        <w:outlineLvl w:val="0"/>
        <w:rPr>
          <w:rFonts w:ascii="Times New Roman" w:hAnsi="Times New Roman" w:cs="Times New Roman"/>
          <w:b/>
          <w:bCs/>
          <w:sz w:val="22"/>
          <w:szCs w:val="22"/>
          <w:lang w:val="it-IT"/>
        </w:rPr>
      </w:pPr>
    </w:p>
    <w:p w:rsidR="00EB1A6A" w:rsidRPr="00F74B85" w:rsidRDefault="00EB1A6A" w:rsidP="00F74B85">
      <w:pPr>
        <w:pStyle w:val="PlainText"/>
        <w:outlineLvl w:val="0"/>
        <w:rPr>
          <w:rFonts w:ascii="Times New Roman" w:hAnsi="Times New Roman" w:cs="Times New Roman"/>
          <w:b/>
          <w:bCs/>
          <w:sz w:val="22"/>
          <w:szCs w:val="22"/>
          <w:lang w:val="it-IT"/>
        </w:rPr>
      </w:pPr>
      <w:r w:rsidRPr="00F74B85">
        <w:rPr>
          <w:rFonts w:ascii="Times New Roman" w:hAnsi="Times New Roman" w:cs="Times New Roman"/>
          <w:b/>
          <w:bCs/>
          <w:sz w:val="22"/>
          <w:szCs w:val="22"/>
          <w:lang w:val="it-IT"/>
        </w:rPr>
        <w:t>CONOSCENZE</w:t>
      </w:r>
    </w:p>
    <w:p w:rsidR="00EB1A6A" w:rsidRPr="00F74B85" w:rsidRDefault="00EB1A6A" w:rsidP="00F74B85">
      <w:pPr>
        <w:pStyle w:val="PlainText"/>
        <w:rPr>
          <w:rFonts w:ascii="Times New Roman" w:hAnsi="Times New Roman" w:cs="Times New Roman"/>
          <w:b/>
          <w:bCs/>
          <w:sz w:val="8"/>
          <w:szCs w:val="8"/>
          <w:lang w:val="it-IT"/>
        </w:rPr>
      </w:pPr>
    </w:p>
    <w:p w:rsidR="00EB1A6A" w:rsidRPr="00F74B85" w:rsidRDefault="00EB1A6A" w:rsidP="00F74B85">
      <w:pPr>
        <w:pStyle w:val="BodyText3"/>
        <w:outlineLvl w:val="0"/>
        <w:rPr>
          <w:b/>
          <w:bCs/>
          <w:sz w:val="22"/>
          <w:szCs w:val="22"/>
        </w:rPr>
      </w:pPr>
      <w:r w:rsidRPr="00F74B85">
        <w:rPr>
          <w:b/>
          <w:bCs/>
          <w:i/>
          <w:iCs/>
          <w:sz w:val="22"/>
          <w:szCs w:val="22"/>
        </w:rPr>
        <w:t>Strutture grammaticali</w:t>
      </w:r>
    </w:p>
    <w:p w:rsidR="00EB1A6A" w:rsidRPr="00F74B85" w:rsidRDefault="00EB1A6A" w:rsidP="00F74B85">
      <w:pPr>
        <w:pStyle w:val="Box3"/>
        <w:outlineLvl w:val="0"/>
        <w:rPr>
          <w:sz w:val="22"/>
          <w:szCs w:val="22"/>
          <w:lang w:val="it-IT"/>
        </w:rPr>
      </w:pPr>
      <w:r w:rsidRPr="00F74B85">
        <w:rPr>
          <w:i w:val="0"/>
          <w:iCs w:val="0"/>
          <w:sz w:val="22"/>
          <w:szCs w:val="22"/>
          <w:lang w:val="it-IT"/>
        </w:rPr>
        <w:t>I tempi:</w:t>
      </w:r>
      <w:r w:rsidRPr="00F74B85">
        <w:rPr>
          <w:sz w:val="22"/>
          <w:szCs w:val="22"/>
          <w:lang w:val="it-IT"/>
        </w:rPr>
        <w:t xml:space="preserve"> Presente, passato, futuro</w:t>
      </w:r>
    </w:p>
    <w:p w:rsidR="00EB1A6A" w:rsidRPr="000115AA" w:rsidRDefault="00EB1A6A" w:rsidP="00F74B85">
      <w:pPr>
        <w:pStyle w:val="Box3"/>
        <w:rPr>
          <w:sz w:val="22"/>
          <w:szCs w:val="22"/>
        </w:rPr>
      </w:pPr>
      <w:r w:rsidRPr="000115AA">
        <w:rPr>
          <w:i w:val="0"/>
          <w:iCs w:val="0"/>
          <w:sz w:val="22"/>
          <w:szCs w:val="22"/>
        </w:rPr>
        <w:t>Le domande:</w:t>
      </w:r>
      <w:r w:rsidRPr="000115AA">
        <w:rPr>
          <w:sz w:val="22"/>
          <w:szCs w:val="22"/>
        </w:rPr>
        <w:t xml:space="preserve"> Who does she live with? Where were you born?</w:t>
      </w:r>
    </w:p>
    <w:p w:rsidR="00EB1A6A" w:rsidRPr="000115AA" w:rsidRDefault="00EB1A6A" w:rsidP="00F74B85">
      <w:pPr>
        <w:pStyle w:val="Box3"/>
        <w:rPr>
          <w:sz w:val="22"/>
          <w:szCs w:val="22"/>
        </w:rPr>
      </w:pPr>
      <w:r w:rsidRPr="000115AA">
        <w:rPr>
          <w:i w:val="0"/>
          <w:iCs w:val="0"/>
          <w:sz w:val="22"/>
          <w:szCs w:val="22"/>
        </w:rPr>
        <w:t>Parole interrogative:</w:t>
      </w:r>
      <w:r w:rsidRPr="000115AA">
        <w:rPr>
          <w:sz w:val="22"/>
          <w:szCs w:val="22"/>
        </w:rPr>
        <w:t xml:space="preserve"> Who….?, Why…?, Whose….?, Which….?, How much….?</w:t>
      </w:r>
    </w:p>
    <w:p w:rsidR="00EB1A6A" w:rsidRPr="000115AA" w:rsidRDefault="00EB1A6A" w:rsidP="00F74B85">
      <w:pPr>
        <w:pStyle w:val="BodyText3"/>
        <w:spacing w:after="0"/>
        <w:rPr>
          <w:i/>
          <w:iCs/>
          <w:sz w:val="22"/>
          <w:szCs w:val="22"/>
          <w:lang w:val="en-US"/>
        </w:rPr>
      </w:pPr>
      <w:r w:rsidRPr="000115AA">
        <w:rPr>
          <w:i/>
          <w:iCs/>
          <w:sz w:val="22"/>
          <w:szCs w:val="22"/>
          <w:lang w:val="en-US"/>
        </w:rPr>
        <w:t>Present simple</w:t>
      </w:r>
    </w:p>
    <w:p w:rsidR="00EB1A6A" w:rsidRPr="000115AA" w:rsidRDefault="00EB1A6A" w:rsidP="00F74B85">
      <w:pPr>
        <w:pStyle w:val="BodyText3"/>
        <w:spacing w:after="0"/>
        <w:rPr>
          <w:i/>
          <w:iCs/>
          <w:sz w:val="22"/>
          <w:szCs w:val="22"/>
          <w:lang w:val="en-US"/>
        </w:rPr>
      </w:pPr>
      <w:r w:rsidRPr="000115AA">
        <w:rPr>
          <w:i/>
          <w:iCs/>
          <w:sz w:val="22"/>
          <w:szCs w:val="22"/>
          <w:lang w:val="en-US"/>
        </w:rPr>
        <w:t>Present continuous</w:t>
      </w:r>
    </w:p>
    <w:p w:rsidR="00EB1A6A" w:rsidRPr="000115AA" w:rsidRDefault="00EB1A6A" w:rsidP="00F74B85">
      <w:pPr>
        <w:pStyle w:val="BodyText3"/>
        <w:spacing w:after="0"/>
        <w:rPr>
          <w:sz w:val="22"/>
          <w:szCs w:val="22"/>
          <w:lang w:val="en-US"/>
        </w:rPr>
      </w:pPr>
      <w:r w:rsidRPr="000115AA">
        <w:rPr>
          <w:sz w:val="22"/>
          <w:szCs w:val="22"/>
          <w:lang w:val="en-US"/>
        </w:rPr>
        <w:t>Have/have got</w:t>
      </w:r>
    </w:p>
    <w:p w:rsidR="00EB1A6A" w:rsidRPr="000115AA" w:rsidRDefault="00EB1A6A" w:rsidP="00F74B85">
      <w:pPr>
        <w:pStyle w:val="BodyText3"/>
        <w:spacing w:after="0"/>
        <w:rPr>
          <w:i/>
          <w:iCs/>
          <w:sz w:val="22"/>
          <w:szCs w:val="22"/>
          <w:lang w:val="en-US"/>
        </w:rPr>
      </w:pPr>
      <w:r w:rsidRPr="000115AA">
        <w:rPr>
          <w:i/>
          <w:iCs/>
          <w:sz w:val="22"/>
          <w:szCs w:val="22"/>
          <w:lang w:val="en-US"/>
        </w:rPr>
        <w:t>Past simple</w:t>
      </w:r>
    </w:p>
    <w:p w:rsidR="00EB1A6A" w:rsidRPr="000115AA" w:rsidRDefault="00EB1A6A" w:rsidP="00F74B85">
      <w:pPr>
        <w:pStyle w:val="BodyText3"/>
        <w:spacing w:after="0"/>
        <w:rPr>
          <w:i/>
          <w:iCs/>
          <w:sz w:val="22"/>
          <w:szCs w:val="22"/>
          <w:lang w:val="en-US"/>
        </w:rPr>
      </w:pPr>
      <w:r w:rsidRPr="000115AA">
        <w:rPr>
          <w:i/>
          <w:iCs/>
          <w:sz w:val="22"/>
          <w:szCs w:val="22"/>
          <w:lang w:val="en-US"/>
        </w:rPr>
        <w:t>Past continuous</w:t>
      </w:r>
    </w:p>
    <w:p w:rsidR="00EB1A6A" w:rsidRPr="000115AA" w:rsidRDefault="00EB1A6A" w:rsidP="00F74B85">
      <w:pPr>
        <w:pStyle w:val="BodyText3"/>
        <w:spacing w:after="0"/>
        <w:rPr>
          <w:i/>
          <w:iCs/>
          <w:sz w:val="22"/>
          <w:szCs w:val="22"/>
          <w:lang w:val="en-US"/>
        </w:rPr>
      </w:pPr>
      <w:r w:rsidRPr="000115AA">
        <w:rPr>
          <w:i/>
          <w:iCs/>
          <w:sz w:val="22"/>
          <w:szCs w:val="22"/>
          <w:lang w:val="en-US"/>
        </w:rPr>
        <w:t>(</w:t>
      </w:r>
      <w:r w:rsidRPr="000115AA">
        <w:rPr>
          <w:sz w:val="22"/>
          <w:szCs w:val="22"/>
          <w:lang w:val="en-US"/>
        </w:rPr>
        <w:t>how</w:t>
      </w:r>
      <w:r w:rsidRPr="000115AA">
        <w:rPr>
          <w:i/>
          <w:iCs/>
          <w:sz w:val="22"/>
          <w:szCs w:val="22"/>
          <w:lang w:val="en-US"/>
        </w:rPr>
        <w:t>)</w:t>
      </w:r>
      <w:r w:rsidRPr="000115AA">
        <w:rPr>
          <w:sz w:val="22"/>
          <w:szCs w:val="22"/>
          <w:lang w:val="en-US"/>
        </w:rPr>
        <w:t xml:space="preserve"> much</w:t>
      </w:r>
      <w:r w:rsidRPr="000115AA">
        <w:rPr>
          <w:i/>
          <w:iCs/>
          <w:sz w:val="22"/>
          <w:szCs w:val="22"/>
          <w:lang w:val="en-US"/>
        </w:rPr>
        <w:t xml:space="preserve"> e (how) </w:t>
      </w:r>
      <w:r w:rsidRPr="000115AA">
        <w:rPr>
          <w:sz w:val="22"/>
          <w:szCs w:val="22"/>
          <w:lang w:val="en-US"/>
        </w:rPr>
        <w:t>many</w:t>
      </w:r>
    </w:p>
    <w:p w:rsidR="00EB1A6A" w:rsidRPr="000115AA" w:rsidRDefault="00EB1A6A" w:rsidP="00F74B85">
      <w:pPr>
        <w:pStyle w:val="BodyText3"/>
        <w:spacing w:after="0"/>
        <w:rPr>
          <w:i/>
          <w:iCs/>
          <w:sz w:val="22"/>
          <w:szCs w:val="22"/>
          <w:lang w:val="en-US"/>
        </w:rPr>
      </w:pPr>
      <w:r w:rsidRPr="000115AA">
        <w:rPr>
          <w:sz w:val="22"/>
          <w:szCs w:val="22"/>
          <w:lang w:val="en-US"/>
        </w:rPr>
        <w:t>some</w:t>
      </w:r>
      <w:r w:rsidRPr="000115AA">
        <w:rPr>
          <w:i/>
          <w:iCs/>
          <w:sz w:val="22"/>
          <w:szCs w:val="22"/>
          <w:lang w:val="en-US"/>
        </w:rPr>
        <w:t xml:space="preserve"> e </w:t>
      </w:r>
      <w:r w:rsidRPr="000115AA">
        <w:rPr>
          <w:sz w:val="22"/>
          <w:szCs w:val="22"/>
          <w:lang w:val="en-US"/>
        </w:rPr>
        <w:t>any</w:t>
      </w:r>
    </w:p>
    <w:p w:rsidR="00EB1A6A" w:rsidRPr="000115AA" w:rsidRDefault="00EB1A6A" w:rsidP="00F74B85">
      <w:pPr>
        <w:pStyle w:val="BodyText3"/>
        <w:spacing w:after="0"/>
        <w:rPr>
          <w:sz w:val="22"/>
          <w:szCs w:val="22"/>
          <w:lang w:val="en-US"/>
        </w:rPr>
      </w:pPr>
      <w:r w:rsidRPr="000115AA">
        <w:rPr>
          <w:sz w:val="22"/>
          <w:szCs w:val="22"/>
          <w:lang w:val="en-US"/>
        </w:rPr>
        <w:t>a few, a little, a lot/lots of</w:t>
      </w:r>
    </w:p>
    <w:p w:rsidR="00EB1A6A" w:rsidRPr="000115AA" w:rsidRDefault="00EB1A6A" w:rsidP="00F74B85">
      <w:pPr>
        <w:pStyle w:val="BodyText3"/>
        <w:spacing w:after="0"/>
        <w:rPr>
          <w:sz w:val="22"/>
          <w:szCs w:val="22"/>
          <w:lang w:val="en-US"/>
        </w:rPr>
      </w:pPr>
      <w:r w:rsidRPr="000115AA">
        <w:rPr>
          <w:sz w:val="22"/>
          <w:szCs w:val="22"/>
          <w:lang w:val="en-US"/>
        </w:rPr>
        <w:t>something / someone / somewhere</w:t>
      </w:r>
    </w:p>
    <w:p w:rsidR="00EB1A6A" w:rsidRPr="000115AA" w:rsidRDefault="00EB1A6A" w:rsidP="00F74B85">
      <w:pPr>
        <w:pStyle w:val="BodyText3"/>
        <w:spacing w:after="0"/>
        <w:rPr>
          <w:i/>
          <w:iCs/>
          <w:sz w:val="22"/>
          <w:szCs w:val="22"/>
          <w:lang w:val="en-US"/>
        </w:rPr>
      </w:pPr>
      <w:r w:rsidRPr="000115AA">
        <w:rPr>
          <w:i/>
          <w:iCs/>
          <w:sz w:val="22"/>
          <w:szCs w:val="22"/>
          <w:lang w:val="en-US"/>
        </w:rPr>
        <w:t xml:space="preserve">Articoli: </w:t>
      </w:r>
      <w:r w:rsidRPr="000115AA">
        <w:rPr>
          <w:sz w:val="22"/>
          <w:szCs w:val="22"/>
          <w:lang w:val="en-US"/>
        </w:rPr>
        <w:t>a</w:t>
      </w:r>
      <w:r w:rsidRPr="000115AA">
        <w:rPr>
          <w:i/>
          <w:iCs/>
          <w:sz w:val="22"/>
          <w:szCs w:val="22"/>
          <w:lang w:val="en-US"/>
        </w:rPr>
        <w:t>/</w:t>
      </w:r>
      <w:r w:rsidRPr="000115AA">
        <w:rPr>
          <w:sz w:val="22"/>
          <w:szCs w:val="22"/>
          <w:lang w:val="en-US"/>
        </w:rPr>
        <w:t>an</w:t>
      </w:r>
      <w:r w:rsidRPr="000115AA">
        <w:rPr>
          <w:i/>
          <w:iCs/>
          <w:sz w:val="22"/>
          <w:szCs w:val="22"/>
          <w:lang w:val="en-US"/>
        </w:rPr>
        <w:t xml:space="preserve">, </w:t>
      </w:r>
      <w:r w:rsidRPr="000115AA">
        <w:rPr>
          <w:sz w:val="22"/>
          <w:szCs w:val="22"/>
          <w:lang w:val="en-US"/>
        </w:rPr>
        <w:t>the</w:t>
      </w:r>
      <w:r w:rsidRPr="000115AA">
        <w:rPr>
          <w:i/>
          <w:iCs/>
          <w:sz w:val="22"/>
          <w:szCs w:val="22"/>
          <w:lang w:val="en-US"/>
        </w:rPr>
        <w:t>, senza articolo</w:t>
      </w:r>
    </w:p>
    <w:p w:rsidR="00EB1A6A" w:rsidRPr="000115AA" w:rsidRDefault="00EB1A6A" w:rsidP="00F74B85">
      <w:pPr>
        <w:rPr>
          <w:sz w:val="22"/>
          <w:szCs w:val="22"/>
          <w:lang w:val="en-US"/>
        </w:rPr>
      </w:pPr>
      <w:r w:rsidRPr="000115AA">
        <w:rPr>
          <w:sz w:val="22"/>
          <w:szCs w:val="22"/>
          <w:lang w:val="en-US"/>
        </w:rPr>
        <w:t xml:space="preserve">Costruzioni verbali: </w:t>
      </w:r>
    </w:p>
    <w:p w:rsidR="00EB1A6A" w:rsidRPr="000115AA" w:rsidRDefault="00EB1A6A" w:rsidP="00F74B85">
      <w:pPr>
        <w:rPr>
          <w:i/>
          <w:iCs/>
          <w:sz w:val="22"/>
          <w:szCs w:val="22"/>
          <w:lang w:val="en-US"/>
        </w:rPr>
      </w:pPr>
      <w:r w:rsidRPr="000115AA">
        <w:rPr>
          <w:i/>
          <w:iCs/>
          <w:sz w:val="22"/>
          <w:szCs w:val="22"/>
          <w:lang w:val="en-US"/>
        </w:rPr>
        <w:t xml:space="preserve">   want/hope to do</w:t>
      </w:r>
    </w:p>
    <w:p w:rsidR="00EB1A6A" w:rsidRPr="000115AA" w:rsidRDefault="00EB1A6A" w:rsidP="00F74B85">
      <w:pPr>
        <w:rPr>
          <w:i/>
          <w:iCs/>
          <w:sz w:val="22"/>
          <w:szCs w:val="22"/>
          <w:lang w:val="en-US"/>
        </w:rPr>
      </w:pPr>
      <w:r w:rsidRPr="000115AA">
        <w:rPr>
          <w:i/>
          <w:iCs/>
          <w:sz w:val="22"/>
          <w:szCs w:val="22"/>
          <w:lang w:val="en-US"/>
        </w:rPr>
        <w:t xml:space="preserve">   like/enjoy doing</w:t>
      </w:r>
    </w:p>
    <w:p w:rsidR="00EB1A6A" w:rsidRPr="000115AA" w:rsidRDefault="00EB1A6A" w:rsidP="00F74B85">
      <w:pPr>
        <w:rPr>
          <w:i/>
          <w:iCs/>
          <w:sz w:val="22"/>
          <w:szCs w:val="22"/>
          <w:lang w:val="en-US"/>
        </w:rPr>
      </w:pPr>
      <w:r w:rsidRPr="000115AA">
        <w:rPr>
          <w:i/>
          <w:iCs/>
          <w:sz w:val="22"/>
          <w:szCs w:val="22"/>
          <w:lang w:val="en-US"/>
        </w:rPr>
        <w:t xml:space="preserve">   looking forward to doing</w:t>
      </w:r>
    </w:p>
    <w:p w:rsidR="00EB1A6A" w:rsidRPr="000115AA" w:rsidRDefault="00EB1A6A" w:rsidP="00F74B85">
      <w:pPr>
        <w:rPr>
          <w:i/>
          <w:iCs/>
          <w:sz w:val="22"/>
          <w:szCs w:val="22"/>
          <w:lang w:val="en-US"/>
        </w:rPr>
      </w:pPr>
      <w:r w:rsidRPr="000115AA">
        <w:rPr>
          <w:i/>
          <w:iCs/>
          <w:sz w:val="22"/>
          <w:szCs w:val="22"/>
          <w:lang w:val="en-US"/>
        </w:rPr>
        <w:t xml:space="preserve">   would like to do</w:t>
      </w:r>
    </w:p>
    <w:p w:rsidR="00EB1A6A" w:rsidRPr="000115AA" w:rsidRDefault="00EB1A6A" w:rsidP="00F74B85">
      <w:pPr>
        <w:rPr>
          <w:i/>
          <w:iCs/>
          <w:sz w:val="22"/>
          <w:szCs w:val="22"/>
          <w:lang w:val="en-US"/>
        </w:rPr>
      </w:pPr>
      <w:r w:rsidRPr="000115AA">
        <w:rPr>
          <w:sz w:val="22"/>
          <w:szCs w:val="22"/>
          <w:lang w:val="en-US"/>
        </w:rPr>
        <w:t xml:space="preserve">Il futuro: </w:t>
      </w:r>
      <w:r w:rsidRPr="000115AA">
        <w:rPr>
          <w:i/>
          <w:iCs/>
          <w:sz w:val="22"/>
          <w:szCs w:val="22"/>
          <w:lang w:val="en-US"/>
        </w:rPr>
        <w:t>going to, will, Present Continuous</w:t>
      </w:r>
    </w:p>
    <w:p w:rsidR="00EB1A6A" w:rsidRPr="00D375F9" w:rsidRDefault="00EB1A6A" w:rsidP="00F74B85">
      <w:pPr>
        <w:rPr>
          <w:i/>
          <w:iCs/>
          <w:sz w:val="22"/>
          <w:szCs w:val="22"/>
        </w:rPr>
      </w:pPr>
      <w:r w:rsidRPr="00D375F9">
        <w:rPr>
          <w:i/>
          <w:iCs/>
          <w:sz w:val="22"/>
          <w:szCs w:val="22"/>
        </w:rPr>
        <w:t>What … like?</w:t>
      </w:r>
    </w:p>
    <w:p w:rsidR="00EB1A6A" w:rsidRPr="00D375F9" w:rsidRDefault="00EB1A6A" w:rsidP="00F74B85">
      <w:pPr>
        <w:rPr>
          <w:sz w:val="22"/>
          <w:szCs w:val="22"/>
        </w:rPr>
      </w:pPr>
      <w:r w:rsidRPr="00D375F9">
        <w:rPr>
          <w:sz w:val="22"/>
          <w:szCs w:val="22"/>
        </w:rPr>
        <w:t>Aggettivi comparativi e superlativi</w:t>
      </w:r>
    </w:p>
    <w:p w:rsidR="00EB1A6A" w:rsidRPr="000115AA" w:rsidRDefault="00EB1A6A" w:rsidP="00F74B85">
      <w:pPr>
        <w:rPr>
          <w:i/>
          <w:iCs/>
          <w:sz w:val="22"/>
          <w:szCs w:val="22"/>
          <w:lang w:val="en-US"/>
        </w:rPr>
      </w:pPr>
      <w:r w:rsidRPr="000115AA">
        <w:rPr>
          <w:i/>
          <w:iCs/>
          <w:sz w:val="22"/>
          <w:szCs w:val="22"/>
          <w:lang w:val="en-US"/>
        </w:rPr>
        <w:t>As.....as</w:t>
      </w:r>
    </w:p>
    <w:p w:rsidR="00EB1A6A" w:rsidRPr="000115AA" w:rsidRDefault="00EB1A6A" w:rsidP="00F74B85">
      <w:pPr>
        <w:rPr>
          <w:sz w:val="22"/>
          <w:szCs w:val="22"/>
          <w:lang w:val="en-US"/>
        </w:rPr>
      </w:pPr>
      <w:r w:rsidRPr="000115AA">
        <w:rPr>
          <w:sz w:val="22"/>
          <w:szCs w:val="22"/>
          <w:lang w:val="en-US"/>
        </w:rPr>
        <w:t>Present Perfect:</w:t>
      </w:r>
    </w:p>
    <w:p w:rsidR="00EB1A6A" w:rsidRPr="000115AA" w:rsidRDefault="00EB1A6A" w:rsidP="00F74B85">
      <w:pPr>
        <w:rPr>
          <w:i/>
          <w:iCs/>
          <w:sz w:val="22"/>
          <w:szCs w:val="22"/>
          <w:lang w:val="en-US"/>
        </w:rPr>
      </w:pPr>
      <w:r w:rsidRPr="000115AA">
        <w:rPr>
          <w:sz w:val="22"/>
          <w:szCs w:val="22"/>
          <w:lang w:val="en-US"/>
        </w:rPr>
        <w:t xml:space="preserve">   unfinished past with</w:t>
      </w:r>
      <w:r w:rsidRPr="000115AA">
        <w:rPr>
          <w:i/>
          <w:iCs/>
          <w:sz w:val="22"/>
          <w:szCs w:val="22"/>
          <w:lang w:val="en-US"/>
        </w:rPr>
        <w:t xml:space="preserve"> for </w:t>
      </w:r>
      <w:r w:rsidRPr="000115AA">
        <w:rPr>
          <w:sz w:val="22"/>
          <w:szCs w:val="22"/>
          <w:lang w:val="en-US"/>
        </w:rPr>
        <w:t xml:space="preserve">and </w:t>
      </w:r>
      <w:r w:rsidRPr="000115AA">
        <w:rPr>
          <w:i/>
          <w:iCs/>
          <w:sz w:val="22"/>
          <w:szCs w:val="22"/>
          <w:lang w:val="en-US"/>
        </w:rPr>
        <w:t>since</w:t>
      </w:r>
    </w:p>
    <w:p w:rsidR="00EB1A6A" w:rsidRPr="000115AA" w:rsidRDefault="00EB1A6A" w:rsidP="00F74B85">
      <w:pPr>
        <w:rPr>
          <w:sz w:val="22"/>
          <w:szCs w:val="22"/>
          <w:lang w:val="en-US"/>
        </w:rPr>
      </w:pPr>
      <w:r w:rsidRPr="000115AA">
        <w:rPr>
          <w:sz w:val="22"/>
          <w:szCs w:val="22"/>
          <w:lang w:val="en-US"/>
        </w:rPr>
        <w:t xml:space="preserve">   indefinite past</w:t>
      </w:r>
    </w:p>
    <w:p w:rsidR="00EB1A6A" w:rsidRPr="000115AA" w:rsidRDefault="00EB1A6A" w:rsidP="00F74B85">
      <w:pPr>
        <w:rPr>
          <w:sz w:val="22"/>
          <w:szCs w:val="22"/>
          <w:lang w:val="en-US"/>
        </w:rPr>
      </w:pPr>
      <w:r w:rsidRPr="000115AA">
        <w:rPr>
          <w:sz w:val="22"/>
          <w:szCs w:val="22"/>
          <w:lang w:val="en-US"/>
        </w:rPr>
        <w:t xml:space="preserve">   </w:t>
      </w:r>
      <w:r w:rsidRPr="000115AA">
        <w:rPr>
          <w:i/>
          <w:iCs/>
          <w:sz w:val="22"/>
          <w:szCs w:val="22"/>
          <w:lang w:val="en-US"/>
        </w:rPr>
        <w:t>ever</w:t>
      </w:r>
      <w:r w:rsidRPr="000115AA">
        <w:rPr>
          <w:sz w:val="22"/>
          <w:szCs w:val="22"/>
          <w:lang w:val="en-US"/>
        </w:rPr>
        <w:t xml:space="preserve"> and </w:t>
      </w:r>
      <w:r w:rsidRPr="000115AA">
        <w:rPr>
          <w:i/>
          <w:iCs/>
          <w:sz w:val="22"/>
          <w:szCs w:val="22"/>
          <w:lang w:val="en-US"/>
        </w:rPr>
        <w:t>never</w:t>
      </w:r>
    </w:p>
    <w:p w:rsidR="00EB1A6A" w:rsidRPr="000115AA" w:rsidRDefault="00EB1A6A" w:rsidP="00F74B85">
      <w:pPr>
        <w:rPr>
          <w:i/>
          <w:iCs/>
          <w:sz w:val="22"/>
          <w:szCs w:val="22"/>
          <w:lang w:val="en-US"/>
        </w:rPr>
      </w:pPr>
      <w:r w:rsidRPr="000115AA">
        <w:rPr>
          <w:i/>
          <w:iCs/>
          <w:sz w:val="22"/>
          <w:szCs w:val="22"/>
          <w:lang w:val="en-US"/>
        </w:rPr>
        <w:t>have to</w:t>
      </w:r>
    </w:p>
    <w:p w:rsidR="00EB1A6A" w:rsidRPr="000115AA" w:rsidRDefault="00EB1A6A" w:rsidP="00F74B85">
      <w:pPr>
        <w:rPr>
          <w:i/>
          <w:iCs/>
          <w:sz w:val="22"/>
          <w:szCs w:val="22"/>
          <w:lang w:val="en-US"/>
        </w:rPr>
      </w:pPr>
      <w:r w:rsidRPr="000115AA">
        <w:rPr>
          <w:i/>
          <w:iCs/>
          <w:sz w:val="22"/>
          <w:szCs w:val="22"/>
          <w:lang w:val="en-US"/>
        </w:rPr>
        <w:t>should</w:t>
      </w:r>
    </w:p>
    <w:p w:rsidR="00EB1A6A" w:rsidRPr="000115AA" w:rsidRDefault="00EB1A6A" w:rsidP="00F74B85">
      <w:pPr>
        <w:rPr>
          <w:i/>
          <w:iCs/>
          <w:sz w:val="22"/>
          <w:szCs w:val="22"/>
          <w:lang w:val="en-US"/>
        </w:rPr>
      </w:pPr>
      <w:r w:rsidRPr="000115AA">
        <w:rPr>
          <w:i/>
          <w:iCs/>
          <w:sz w:val="22"/>
          <w:szCs w:val="22"/>
          <w:lang w:val="en-US"/>
        </w:rPr>
        <w:t>must</w:t>
      </w:r>
    </w:p>
    <w:p w:rsidR="00EB1A6A" w:rsidRPr="000115AA" w:rsidRDefault="00EB1A6A" w:rsidP="00F74B85">
      <w:pPr>
        <w:outlineLvl w:val="0"/>
        <w:rPr>
          <w:sz w:val="22"/>
          <w:szCs w:val="22"/>
          <w:lang w:val="en-US"/>
        </w:rPr>
      </w:pPr>
      <w:r w:rsidRPr="000115AA">
        <w:rPr>
          <w:sz w:val="22"/>
          <w:szCs w:val="22"/>
          <w:lang w:val="en-US"/>
        </w:rPr>
        <w:t>Past Perfect</w:t>
      </w:r>
    </w:p>
    <w:p w:rsidR="00EB1A6A" w:rsidRPr="000115AA" w:rsidRDefault="00EB1A6A" w:rsidP="00F74B85">
      <w:pPr>
        <w:rPr>
          <w:sz w:val="22"/>
          <w:szCs w:val="22"/>
          <w:lang w:val="en-US"/>
        </w:rPr>
      </w:pPr>
      <w:r w:rsidRPr="000115AA">
        <w:rPr>
          <w:sz w:val="22"/>
          <w:szCs w:val="22"/>
          <w:lang w:val="en-US"/>
        </w:rPr>
        <w:t xml:space="preserve">Tempi narrativi: Past Simple, Past Continuous </w:t>
      </w:r>
    </w:p>
    <w:p w:rsidR="00EB1A6A" w:rsidRPr="00D375F9" w:rsidRDefault="00EB1A6A" w:rsidP="00F74B85">
      <w:pPr>
        <w:rPr>
          <w:sz w:val="22"/>
          <w:szCs w:val="22"/>
        </w:rPr>
      </w:pPr>
      <w:r w:rsidRPr="00D375F9">
        <w:rPr>
          <w:sz w:val="22"/>
          <w:szCs w:val="22"/>
        </w:rPr>
        <w:t>Present Perfect Continuous</w:t>
      </w:r>
    </w:p>
    <w:p w:rsidR="00EB1A6A" w:rsidRPr="00D375F9" w:rsidRDefault="00EB1A6A" w:rsidP="00F74B85">
      <w:pPr>
        <w:rPr>
          <w:b/>
          <w:bCs/>
          <w:sz w:val="22"/>
          <w:szCs w:val="22"/>
        </w:rPr>
      </w:pPr>
      <w:r w:rsidRPr="00D375F9">
        <w:rPr>
          <w:sz w:val="22"/>
          <w:szCs w:val="22"/>
        </w:rPr>
        <w:t>Ripasso dei tempi verbali: presente e passato</w:t>
      </w:r>
    </w:p>
    <w:p w:rsidR="00EB1A6A" w:rsidRPr="000115AA" w:rsidRDefault="00EB1A6A" w:rsidP="00F74B85">
      <w:pPr>
        <w:rPr>
          <w:sz w:val="22"/>
          <w:szCs w:val="22"/>
          <w:lang w:val="en-US"/>
        </w:rPr>
      </w:pPr>
      <w:r w:rsidRPr="000115AA">
        <w:rPr>
          <w:sz w:val="22"/>
          <w:szCs w:val="22"/>
          <w:lang w:val="en-US"/>
        </w:rPr>
        <w:t xml:space="preserve">First conditional: </w:t>
      </w:r>
      <w:r w:rsidRPr="000115AA">
        <w:rPr>
          <w:i/>
          <w:iCs/>
          <w:sz w:val="22"/>
          <w:szCs w:val="22"/>
          <w:lang w:val="en-US"/>
        </w:rPr>
        <w:t>if</w:t>
      </w:r>
      <w:r w:rsidRPr="000115AA">
        <w:rPr>
          <w:sz w:val="22"/>
          <w:szCs w:val="22"/>
          <w:lang w:val="en-US"/>
        </w:rPr>
        <w:t xml:space="preserve"> + </w:t>
      </w:r>
      <w:r w:rsidRPr="000115AA">
        <w:rPr>
          <w:i/>
          <w:iCs/>
          <w:sz w:val="22"/>
          <w:szCs w:val="22"/>
          <w:lang w:val="en-US"/>
        </w:rPr>
        <w:t>will</w:t>
      </w:r>
    </w:p>
    <w:p w:rsidR="00EB1A6A" w:rsidRPr="000115AA" w:rsidRDefault="00EB1A6A" w:rsidP="00F74B85">
      <w:pPr>
        <w:rPr>
          <w:sz w:val="22"/>
          <w:szCs w:val="22"/>
          <w:lang w:val="en-US"/>
        </w:rPr>
      </w:pPr>
      <w:r w:rsidRPr="000115AA">
        <w:rPr>
          <w:sz w:val="22"/>
          <w:szCs w:val="22"/>
          <w:lang w:val="en-US"/>
        </w:rPr>
        <w:t>Might</w:t>
      </w:r>
    </w:p>
    <w:p w:rsidR="00EB1A6A" w:rsidRPr="00F74B85" w:rsidRDefault="00EB1A6A" w:rsidP="00F74B85">
      <w:pPr>
        <w:pStyle w:val="Box2"/>
        <w:outlineLvl w:val="0"/>
      </w:pPr>
      <w:r w:rsidRPr="00F74B85">
        <w:t>Funzioni comunicative</w:t>
      </w:r>
    </w:p>
    <w:p w:rsidR="00EB1A6A" w:rsidRPr="00D375F9" w:rsidRDefault="00EB1A6A" w:rsidP="00F74B85">
      <w:pPr>
        <w:pStyle w:val="PlainText"/>
        <w:ind w:left="113" w:hanging="113"/>
        <w:outlineLvl w:val="0"/>
        <w:rPr>
          <w:rFonts w:ascii="Times New Roman" w:hAnsi="Times New Roman" w:cs="Times New Roman"/>
          <w:sz w:val="22"/>
          <w:szCs w:val="22"/>
          <w:lang w:val="it-IT"/>
        </w:rPr>
      </w:pPr>
      <w:r w:rsidRPr="00D375F9">
        <w:rPr>
          <w:rFonts w:ascii="Times New Roman" w:hAnsi="Times New Roman" w:cs="Times New Roman"/>
          <w:sz w:val="22"/>
          <w:szCs w:val="22"/>
          <w:lang w:val="it-IT"/>
        </w:rPr>
        <w:t>Dare informazioni su se stessi</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Usare espressioni per socializzare</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Parlare di ciò che si possiede</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Parlare di ciò che piace fare</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Usare tecniche per sostenere la conversazione</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Raccontare una notizia</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Parlare di date</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Parlare della propria vita quotidiana</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Parlare del proprio lavoro</w:t>
      </w:r>
    </w:p>
    <w:p w:rsidR="00EB1A6A" w:rsidRPr="00D375F9" w:rsidRDefault="00EB1A6A" w:rsidP="00F74B85">
      <w:pPr>
        <w:pStyle w:val="PlainText"/>
        <w:rPr>
          <w:rFonts w:ascii="Times New Roman" w:hAnsi="Times New Roman" w:cs="Times New Roman"/>
          <w:sz w:val="22"/>
          <w:szCs w:val="22"/>
          <w:lang w:val="it-IT"/>
        </w:rPr>
      </w:pPr>
      <w:r w:rsidRPr="00D375F9">
        <w:rPr>
          <w:rFonts w:ascii="Times New Roman" w:hAnsi="Times New Roman" w:cs="Times New Roman"/>
          <w:sz w:val="22"/>
          <w:szCs w:val="22"/>
          <w:lang w:val="it-IT"/>
        </w:rPr>
        <w:t>Descrivere un ristorante</w:t>
      </w:r>
    </w:p>
    <w:p w:rsidR="00EB1A6A" w:rsidRPr="00D375F9" w:rsidRDefault="00EB1A6A" w:rsidP="00F74B85">
      <w:pPr>
        <w:pStyle w:val="PlainText"/>
        <w:rPr>
          <w:rFonts w:ascii="Times New Roman" w:hAnsi="Times New Roman" w:cs="Times New Roman"/>
          <w:sz w:val="22"/>
          <w:szCs w:val="22"/>
          <w:lang w:val="it-IT"/>
        </w:rPr>
      </w:pPr>
      <w:r w:rsidRPr="00D375F9">
        <w:rPr>
          <w:rFonts w:ascii="Times New Roman" w:hAnsi="Times New Roman" w:cs="Times New Roman"/>
          <w:sz w:val="22"/>
          <w:szCs w:val="22"/>
          <w:lang w:val="it-IT"/>
        </w:rPr>
        <w:t>Offrire, accettare, rifiutare cibo e bevande</w:t>
      </w:r>
    </w:p>
    <w:p w:rsidR="00EB1A6A" w:rsidRPr="00D375F9" w:rsidRDefault="00EB1A6A" w:rsidP="00F74B85">
      <w:pPr>
        <w:pStyle w:val="PlainText"/>
        <w:ind w:left="113" w:hanging="113"/>
        <w:outlineLvl w:val="0"/>
        <w:rPr>
          <w:rFonts w:ascii="Times New Roman" w:hAnsi="Times New Roman" w:cs="Times New Roman"/>
          <w:sz w:val="22"/>
          <w:szCs w:val="22"/>
          <w:lang w:val="it-IT"/>
        </w:rPr>
      </w:pPr>
      <w:r w:rsidRPr="00D375F9">
        <w:rPr>
          <w:rFonts w:ascii="Times New Roman" w:hAnsi="Times New Roman" w:cs="Times New Roman"/>
          <w:sz w:val="22"/>
          <w:szCs w:val="22"/>
          <w:lang w:val="it-IT"/>
        </w:rPr>
        <w:t>Usare espressioni per socializzare</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Esprimere dubbi e incertezze</w:t>
      </w:r>
    </w:p>
    <w:p w:rsidR="00EB1A6A" w:rsidRPr="00D375F9" w:rsidRDefault="00EB1A6A" w:rsidP="00F74B85">
      <w:pPr>
        <w:pStyle w:val="PlainText"/>
        <w:rPr>
          <w:rFonts w:ascii="Times New Roman" w:hAnsi="Times New Roman" w:cs="Times New Roman"/>
          <w:sz w:val="22"/>
          <w:szCs w:val="22"/>
          <w:lang w:val="it-IT"/>
        </w:rPr>
      </w:pPr>
      <w:r w:rsidRPr="00D375F9">
        <w:rPr>
          <w:rFonts w:ascii="Times New Roman" w:hAnsi="Times New Roman" w:cs="Times New Roman"/>
          <w:sz w:val="22"/>
          <w:szCs w:val="22"/>
          <w:lang w:val="it-IT"/>
        </w:rPr>
        <w:t>Dire come stiamo</w:t>
      </w:r>
    </w:p>
    <w:p w:rsidR="00EB1A6A" w:rsidRPr="00D375F9" w:rsidRDefault="00EB1A6A" w:rsidP="00F74B85">
      <w:pPr>
        <w:pStyle w:val="PlainText"/>
        <w:rPr>
          <w:rFonts w:ascii="Times New Roman" w:hAnsi="Times New Roman" w:cs="Times New Roman"/>
          <w:sz w:val="22"/>
          <w:szCs w:val="22"/>
          <w:lang w:val="it-IT"/>
        </w:rPr>
      </w:pPr>
      <w:r w:rsidRPr="00D375F9">
        <w:rPr>
          <w:rFonts w:ascii="Times New Roman" w:hAnsi="Times New Roman" w:cs="Times New Roman"/>
          <w:sz w:val="22"/>
          <w:szCs w:val="22"/>
          <w:lang w:val="it-IT"/>
        </w:rPr>
        <w:t>Chiedere come sta una persona</w:t>
      </w:r>
    </w:p>
    <w:p w:rsidR="00EB1A6A" w:rsidRPr="00D375F9" w:rsidRDefault="00EB1A6A" w:rsidP="00F74B85">
      <w:pPr>
        <w:pStyle w:val="PlainText"/>
        <w:rPr>
          <w:rFonts w:ascii="Times New Roman" w:hAnsi="Times New Roman" w:cs="Times New Roman"/>
          <w:sz w:val="22"/>
          <w:szCs w:val="22"/>
          <w:lang w:val="it-IT"/>
        </w:rPr>
      </w:pPr>
      <w:r w:rsidRPr="00D375F9">
        <w:rPr>
          <w:rFonts w:ascii="Times New Roman" w:hAnsi="Times New Roman" w:cs="Times New Roman"/>
          <w:sz w:val="22"/>
          <w:szCs w:val="22"/>
          <w:lang w:val="it-IT"/>
        </w:rPr>
        <w:t>Descrivere un luogo</w:t>
      </w:r>
    </w:p>
    <w:p w:rsidR="00EB1A6A" w:rsidRPr="00D375F9" w:rsidRDefault="00EB1A6A" w:rsidP="00F74B85">
      <w:pPr>
        <w:pStyle w:val="PlainText"/>
        <w:rPr>
          <w:rFonts w:ascii="Times New Roman" w:hAnsi="Times New Roman" w:cs="Times New Roman"/>
          <w:sz w:val="22"/>
          <w:szCs w:val="22"/>
          <w:lang w:val="it-IT"/>
        </w:rPr>
      </w:pPr>
      <w:r w:rsidRPr="00D375F9">
        <w:rPr>
          <w:rFonts w:ascii="Times New Roman" w:hAnsi="Times New Roman" w:cs="Times New Roman"/>
          <w:sz w:val="22"/>
          <w:szCs w:val="22"/>
          <w:lang w:val="it-IT"/>
        </w:rPr>
        <w:t>Dare suggerimenti</w:t>
      </w:r>
    </w:p>
    <w:p w:rsidR="00EB1A6A" w:rsidRPr="00D375F9" w:rsidRDefault="00EB1A6A" w:rsidP="00F74B85">
      <w:pPr>
        <w:pStyle w:val="PlainText"/>
        <w:rPr>
          <w:rFonts w:ascii="Times New Roman" w:hAnsi="Times New Roman" w:cs="Times New Roman"/>
          <w:sz w:val="22"/>
          <w:szCs w:val="22"/>
          <w:lang w:val="it-IT"/>
        </w:rPr>
      </w:pPr>
      <w:r w:rsidRPr="00D375F9">
        <w:rPr>
          <w:rFonts w:ascii="Times New Roman" w:hAnsi="Times New Roman" w:cs="Times New Roman"/>
          <w:sz w:val="22"/>
          <w:szCs w:val="22"/>
          <w:lang w:val="it-IT"/>
        </w:rPr>
        <w:t>Parlare di malattie</w:t>
      </w:r>
    </w:p>
    <w:p w:rsidR="00EB1A6A" w:rsidRPr="00D375F9" w:rsidRDefault="00EB1A6A" w:rsidP="00F74B85">
      <w:pPr>
        <w:pStyle w:val="PlainText"/>
        <w:rPr>
          <w:rFonts w:ascii="Times New Roman" w:hAnsi="Times New Roman" w:cs="Times New Roman"/>
          <w:sz w:val="22"/>
          <w:szCs w:val="22"/>
          <w:lang w:val="it-IT"/>
        </w:rPr>
      </w:pPr>
      <w:r w:rsidRPr="00D375F9">
        <w:rPr>
          <w:rFonts w:ascii="Times New Roman" w:hAnsi="Times New Roman" w:cs="Times New Roman"/>
          <w:sz w:val="22"/>
          <w:szCs w:val="22"/>
          <w:lang w:val="it-IT"/>
        </w:rPr>
        <w:t>Parlare del proprio passato</w:t>
      </w:r>
    </w:p>
    <w:p w:rsidR="00EB1A6A" w:rsidRPr="00D375F9" w:rsidRDefault="00EB1A6A" w:rsidP="00F74B85">
      <w:pPr>
        <w:pStyle w:val="PlainText"/>
        <w:outlineLvl w:val="0"/>
        <w:rPr>
          <w:rFonts w:ascii="Times New Roman" w:hAnsi="Times New Roman" w:cs="Times New Roman"/>
          <w:sz w:val="22"/>
          <w:szCs w:val="22"/>
          <w:lang w:val="it-IT"/>
        </w:rPr>
      </w:pPr>
      <w:r w:rsidRPr="00D375F9">
        <w:rPr>
          <w:rFonts w:ascii="Times New Roman" w:hAnsi="Times New Roman" w:cs="Times New Roman"/>
          <w:sz w:val="22"/>
          <w:szCs w:val="22"/>
          <w:lang w:val="it-IT"/>
        </w:rPr>
        <w:t>Parlare di possibilità</w:t>
      </w:r>
    </w:p>
    <w:p w:rsidR="00EB1A6A" w:rsidRPr="00D375F9" w:rsidRDefault="00EB1A6A" w:rsidP="00F74B85">
      <w:pPr>
        <w:pStyle w:val="Box2"/>
        <w:rPr>
          <w:lang w:val="it-IT"/>
        </w:rPr>
      </w:pPr>
    </w:p>
    <w:p w:rsidR="00EB1A6A" w:rsidRPr="00D375F9" w:rsidRDefault="00EB1A6A" w:rsidP="00F74B85">
      <w:pPr>
        <w:pStyle w:val="Box2"/>
        <w:outlineLvl w:val="0"/>
        <w:rPr>
          <w:sz w:val="22"/>
          <w:szCs w:val="22"/>
          <w:lang w:val="it-IT"/>
        </w:rPr>
      </w:pPr>
      <w:r w:rsidRPr="00D375F9">
        <w:rPr>
          <w:sz w:val="22"/>
          <w:szCs w:val="22"/>
          <w:lang w:val="it-IT"/>
        </w:rPr>
        <w:t>Aree lessicali</w:t>
      </w:r>
    </w:p>
    <w:p w:rsidR="00EB1A6A" w:rsidRPr="00D375F9" w:rsidRDefault="00EB1A6A" w:rsidP="00F74B85">
      <w:pPr>
        <w:pStyle w:val="Box2"/>
        <w:outlineLvl w:val="0"/>
        <w:rPr>
          <w:b w:val="0"/>
          <w:bCs w:val="0"/>
          <w:sz w:val="22"/>
          <w:szCs w:val="22"/>
          <w:lang w:val="it-IT"/>
        </w:rPr>
      </w:pPr>
      <w:r w:rsidRPr="00D375F9">
        <w:rPr>
          <w:b w:val="0"/>
          <w:bCs w:val="0"/>
          <w:sz w:val="22"/>
          <w:szCs w:val="22"/>
          <w:lang w:val="it-IT"/>
        </w:rPr>
        <w:t xml:space="preserve">Verbi di significato simile: </w:t>
      </w:r>
      <w:r w:rsidRPr="00D375F9">
        <w:rPr>
          <w:b w:val="0"/>
          <w:bCs w:val="0"/>
          <w:i/>
          <w:iCs/>
          <w:sz w:val="22"/>
          <w:szCs w:val="22"/>
          <w:lang w:val="it-IT"/>
        </w:rPr>
        <w:t>do/make</w:t>
      </w:r>
      <w:r w:rsidRPr="00D375F9">
        <w:rPr>
          <w:b w:val="0"/>
          <w:bCs w:val="0"/>
          <w:sz w:val="22"/>
          <w:szCs w:val="22"/>
          <w:lang w:val="it-IT"/>
        </w:rPr>
        <w:t>,</w:t>
      </w:r>
      <w:r w:rsidRPr="00D375F9">
        <w:rPr>
          <w:b w:val="0"/>
          <w:bCs w:val="0"/>
          <w:i/>
          <w:iCs/>
          <w:sz w:val="22"/>
          <w:szCs w:val="22"/>
          <w:lang w:val="it-IT"/>
        </w:rPr>
        <w:t xml:space="preserve"> speak/talk</w:t>
      </w:r>
    </w:p>
    <w:p w:rsidR="00EB1A6A" w:rsidRPr="00D375F9" w:rsidRDefault="00EB1A6A" w:rsidP="00F74B85">
      <w:pPr>
        <w:pStyle w:val="Box2"/>
        <w:rPr>
          <w:b w:val="0"/>
          <w:bCs w:val="0"/>
          <w:sz w:val="22"/>
          <w:szCs w:val="22"/>
          <w:lang w:val="it-IT"/>
        </w:rPr>
      </w:pPr>
      <w:r w:rsidRPr="00D375F9">
        <w:rPr>
          <w:b w:val="0"/>
          <w:bCs w:val="0"/>
          <w:sz w:val="22"/>
          <w:szCs w:val="22"/>
          <w:lang w:val="it-IT"/>
        </w:rPr>
        <w:t>Aggettivi e nomi che si abbinano</w:t>
      </w:r>
    </w:p>
    <w:p w:rsidR="00EB1A6A" w:rsidRPr="00D375F9" w:rsidRDefault="00EB1A6A" w:rsidP="00F74B85">
      <w:pPr>
        <w:pStyle w:val="Box2"/>
        <w:rPr>
          <w:b w:val="0"/>
          <w:bCs w:val="0"/>
          <w:sz w:val="22"/>
          <w:szCs w:val="22"/>
          <w:lang w:val="it-IT"/>
        </w:rPr>
      </w:pPr>
      <w:r w:rsidRPr="00D375F9">
        <w:rPr>
          <w:b w:val="0"/>
          <w:bCs w:val="0"/>
          <w:sz w:val="22"/>
          <w:szCs w:val="22"/>
          <w:lang w:val="it-IT"/>
        </w:rPr>
        <w:t>Preposizioni</w:t>
      </w:r>
    </w:p>
    <w:p w:rsidR="00EB1A6A" w:rsidRPr="00D375F9" w:rsidRDefault="00EB1A6A" w:rsidP="00F74B85">
      <w:pPr>
        <w:pStyle w:val="Box2"/>
        <w:rPr>
          <w:b w:val="0"/>
          <w:bCs w:val="0"/>
          <w:sz w:val="22"/>
          <w:szCs w:val="22"/>
          <w:lang w:val="it-IT"/>
        </w:rPr>
      </w:pPr>
      <w:r w:rsidRPr="00D375F9">
        <w:rPr>
          <w:b w:val="0"/>
          <w:bCs w:val="0"/>
          <w:sz w:val="22"/>
          <w:szCs w:val="22"/>
          <w:lang w:val="it-IT"/>
        </w:rPr>
        <w:t>Parole con più di un significato</w:t>
      </w:r>
    </w:p>
    <w:p w:rsidR="00EB1A6A" w:rsidRPr="00D375F9" w:rsidRDefault="00EB1A6A" w:rsidP="00F74B85">
      <w:pPr>
        <w:pStyle w:val="Box2"/>
        <w:rPr>
          <w:b w:val="0"/>
          <w:bCs w:val="0"/>
          <w:sz w:val="22"/>
          <w:szCs w:val="22"/>
          <w:lang w:val="it-IT"/>
        </w:rPr>
      </w:pPr>
      <w:r w:rsidRPr="00D375F9">
        <w:rPr>
          <w:b w:val="0"/>
          <w:bCs w:val="0"/>
          <w:sz w:val="22"/>
          <w:szCs w:val="22"/>
          <w:lang w:val="it-IT"/>
        </w:rPr>
        <w:t>Le cose che mi piace fare</w:t>
      </w:r>
    </w:p>
    <w:p w:rsidR="00EB1A6A" w:rsidRPr="00D375F9" w:rsidRDefault="00EB1A6A" w:rsidP="00F74B85">
      <w:pPr>
        <w:pStyle w:val="Box2"/>
        <w:rPr>
          <w:b w:val="0"/>
          <w:bCs w:val="0"/>
          <w:sz w:val="22"/>
          <w:szCs w:val="22"/>
          <w:lang w:val="it-IT"/>
        </w:rPr>
      </w:pPr>
      <w:r w:rsidRPr="00D375F9">
        <w:rPr>
          <w:b w:val="0"/>
          <w:bCs w:val="0"/>
          <w:sz w:val="22"/>
          <w:szCs w:val="22"/>
          <w:lang w:val="it-IT"/>
        </w:rPr>
        <w:t>Verbi regolari e irregolari</w:t>
      </w:r>
    </w:p>
    <w:p w:rsidR="00EB1A6A" w:rsidRPr="00D375F9" w:rsidRDefault="00EB1A6A" w:rsidP="00F74B85">
      <w:pPr>
        <w:pStyle w:val="Box2"/>
        <w:rPr>
          <w:b w:val="0"/>
          <w:bCs w:val="0"/>
          <w:sz w:val="22"/>
          <w:szCs w:val="22"/>
          <w:lang w:val="it-IT"/>
        </w:rPr>
      </w:pPr>
      <w:r w:rsidRPr="00D375F9">
        <w:rPr>
          <w:b w:val="0"/>
          <w:bCs w:val="0"/>
          <w:sz w:val="22"/>
          <w:szCs w:val="22"/>
          <w:lang w:val="it-IT"/>
        </w:rPr>
        <w:t xml:space="preserve">Avverbi </w:t>
      </w:r>
    </w:p>
    <w:p w:rsidR="00EB1A6A" w:rsidRPr="00D375F9" w:rsidRDefault="00EB1A6A" w:rsidP="00F74B85">
      <w:pPr>
        <w:pStyle w:val="Box2"/>
        <w:rPr>
          <w:b w:val="0"/>
          <w:bCs w:val="0"/>
          <w:sz w:val="22"/>
          <w:szCs w:val="22"/>
          <w:lang w:val="it-IT"/>
        </w:rPr>
      </w:pPr>
      <w:r w:rsidRPr="00D375F9">
        <w:rPr>
          <w:b w:val="0"/>
          <w:bCs w:val="0"/>
          <w:sz w:val="22"/>
          <w:szCs w:val="22"/>
          <w:lang w:val="it-IT"/>
        </w:rPr>
        <w:t>Il cibo</w:t>
      </w:r>
    </w:p>
    <w:p w:rsidR="00EB1A6A" w:rsidRPr="00D375F9" w:rsidRDefault="00EB1A6A" w:rsidP="00F74B85">
      <w:pPr>
        <w:pStyle w:val="Box2"/>
        <w:rPr>
          <w:b w:val="0"/>
          <w:bCs w:val="0"/>
          <w:sz w:val="22"/>
          <w:szCs w:val="22"/>
          <w:lang w:val="it-IT"/>
        </w:rPr>
      </w:pPr>
      <w:r w:rsidRPr="00D375F9">
        <w:rPr>
          <w:b w:val="0"/>
          <w:bCs w:val="0"/>
          <w:sz w:val="22"/>
          <w:szCs w:val="22"/>
          <w:lang w:val="it-IT"/>
        </w:rPr>
        <w:t>Le quantità</w:t>
      </w:r>
    </w:p>
    <w:p w:rsidR="00EB1A6A" w:rsidRPr="00D375F9" w:rsidRDefault="00EB1A6A" w:rsidP="00F74B85">
      <w:pPr>
        <w:pStyle w:val="Box2"/>
        <w:rPr>
          <w:b w:val="0"/>
          <w:bCs w:val="0"/>
          <w:sz w:val="22"/>
          <w:szCs w:val="22"/>
          <w:lang w:val="it-IT"/>
        </w:rPr>
      </w:pPr>
      <w:r w:rsidRPr="00D375F9">
        <w:rPr>
          <w:b w:val="0"/>
          <w:bCs w:val="0"/>
          <w:sz w:val="22"/>
          <w:szCs w:val="22"/>
          <w:lang w:val="it-IT"/>
        </w:rPr>
        <w:t>Lessico relativo allo shopping e ai negozi</w:t>
      </w:r>
    </w:p>
    <w:p w:rsidR="00EB1A6A" w:rsidRPr="00D375F9" w:rsidRDefault="00EB1A6A" w:rsidP="00F74B85">
      <w:pPr>
        <w:outlineLvl w:val="0"/>
        <w:rPr>
          <w:b/>
          <w:bCs/>
          <w:sz w:val="22"/>
          <w:szCs w:val="22"/>
        </w:rPr>
      </w:pPr>
      <w:r w:rsidRPr="00D375F9">
        <w:rPr>
          <w:sz w:val="22"/>
          <w:szCs w:val="22"/>
        </w:rPr>
        <w:t>Verbi frasali</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Lessico relativo alla famiglia</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I vestiti</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I materiali dei vestiti</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Sinonimi e contrari</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Lo sport</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Lessico relativo alle malattie ed una visita medica</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Lessico relativo al viaggiare all’estero</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Lessico relativo a mestieri e professioni</w:t>
      </w:r>
    </w:p>
    <w:p w:rsidR="00EB1A6A" w:rsidRPr="00D375F9" w:rsidRDefault="00EB1A6A" w:rsidP="00F74B85">
      <w:pPr>
        <w:pStyle w:val="PlainText"/>
        <w:ind w:left="113" w:hanging="113"/>
        <w:rPr>
          <w:rFonts w:ascii="Times New Roman" w:hAnsi="Times New Roman" w:cs="Times New Roman"/>
          <w:sz w:val="22"/>
          <w:szCs w:val="22"/>
          <w:lang w:val="it-IT"/>
        </w:rPr>
      </w:pPr>
      <w:r w:rsidRPr="00D375F9">
        <w:rPr>
          <w:rFonts w:ascii="Times New Roman" w:hAnsi="Times New Roman" w:cs="Times New Roman"/>
          <w:sz w:val="22"/>
          <w:szCs w:val="22"/>
          <w:lang w:val="it-IT"/>
        </w:rPr>
        <w:t xml:space="preserve">Lessico relativo al carattere e alla personalità </w:t>
      </w:r>
    </w:p>
    <w:p w:rsidR="00EB1A6A" w:rsidRPr="00D375F9" w:rsidRDefault="00EB1A6A" w:rsidP="00F74B85">
      <w:pPr>
        <w:pStyle w:val="PlainText"/>
        <w:ind w:left="113" w:hanging="113"/>
        <w:rPr>
          <w:rFonts w:ascii="Times New Roman" w:hAnsi="Times New Roman" w:cs="Times New Roman"/>
          <w:i/>
          <w:iCs/>
          <w:sz w:val="22"/>
          <w:szCs w:val="22"/>
          <w:lang w:val="it-IT"/>
        </w:rPr>
      </w:pPr>
      <w:r w:rsidRPr="00D375F9">
        <w:rPr>
          <w:rFonts w:ascii="Times New Roman" w:hAnsi="Times New Roman" w:cs="Times New Roman"/>
          <w:sz w:val="22"/>
          <w:szCs w:val="22"/>
          <w:lang w:val="it-IT"/>
        </w:rPr>
        <w:t>Lessico relativo alle telefonate</w:t>
      </w:r>
    </w:p>
    <w:p w:rsidR="00EB1A6A" w:rsidRPr="00D375F9" w:rsidRDefault="00EB1A6A" w:rsidP="00F74B85">
      <w:pPr>
        <w:pStyle w:val="PlainText"/>
        <w:ind w:left="113" w:hanging="113"/>
        <w:outlineLvl w:val="0"/>
        <w:rPr>
          <w:rFonts w:ascii="Times New Roman" w:hAnsi="Times New Roman" w:cs="Times New Roman"/>
          <w:i/>
          <w:iCs/>
          <w:sz w:val="22"/>
          <w:szCs w:val="22"/>
          <w:lang w:val="it-IT"/>
        </w:rPr>
      </w:pPr>
      <w:r w:rsidRPr="00D375F9">
        <w:rPr>
          <w:rFonts w:ascii="Times New Roman" w:hAnsi="Times New Roman" w:cs="Times New Roman"/>
          <w:sz w:val="22"/>
          <w:szCs w:val="22"/>
          <w:lang w:val="it-IT"/>
        </w:rPr>
        <w:t xml:space="preserve">Parole che si abbinano </w:t>
      </w:r>
      <w:r w:rsidRPr="00D375F9">
        <w:rPr>
          <w:rFonts w:ascii="Times New Roman" w:hAnsi="Times New Roman" w:cs="Times New Roman"/>
          <w:i/>
          <w:iCs/>
          <w:sz w:val="22"/>
          <w:szCs w:val="22"/>
          <w:lang w:val="it-IT"/>
        </w:rPr>
        <w:t>nome + nome, verbo + nome, avverbo + aggettivo</w:t>
      </w:r>
    </w:p>
    <w:p w:rsidR="00EB1A6A" w:rsidRPr="00D375F9" w:rsidRDefault="00EB1A6A" w:rsidP="00F74B85">
      <w:pPr>
        <w:rPr>
          <w:sz w:val="22"/>
          <w:szCs w:val="22"/>
        </w:rPr>
      </w:pPr>
      <w:r w:rsidRPr="00D375F9">
        <w:rPr>
          <w:sz w:val="22"/>
          <w:szCs w:val="22"/>
        </w:rPr>
        <w:t>Preposizioni con nomi, aggettivi e verbi</w:t>
      </w:r>
    </w:p>
    <w:p w:rsidR="00EB1A6A" w:rsidRPr="00D375F9" w:rsidRDefault="00EB1A6A" w:rsidP="00F74B85">
      <w:pPr>
        <w:rPr>
          <w:sz w:val="22"/>
          <w:szCs w:val="22"/>
        </w:rPr>
      </w:pPr>
    </w:p>
    <w:p w:rsidR="00EB1A6A" w:rsidRPr="00D375F9" w:rsidRDefault="00EB1A6A" w:rsidP="00F74B85">
      <w:pPr>
        <w:outlineLvl w:val="0"/>
        <w:rPr>
          <w:b/>
          <w:bCs/>
          <w:sz w:val="22"/>
          <w:szCs w:val="22"/>
        </w:rPr>
      </w:pPr>
      <w:r w:rsidRPr="00D375F9">
        <w:rPr>
          <w:b/>
          <w:bCs/>
          <w:sz w:val="22"/>
          <w:szCs w:val="22"/>
        </w:rPr>
        <w:t>Pronuncia</w:t>
      </w:r>
    </w:p>
    <w:p w:rsidR="00EB1A6A" w:rsidRPr="00F95743" w:rsidRDefault="00EB1A6A" w:rsidP="00F74B85">
      <w:pPr>
        <w:pStyle w:val="Box2"/>
        <w:rPr>
          <w:rFonts w:ascii="Phonetic" w:hAnsi="Phonetic"/>
          <w:sz w:val="22"/>
          <w:szCs w:val="22"/>
          <w:lang w:val="it-IT" w:eastAsia="en-US"/>
        </w:rPr>
      </w:pPr>
      <w:r w:rsidRPr="00F95743">
        <w:rPr>
          <w:rFonts w:ascii="Phonetic" w:hAnsi="Phonetic"/>
          <w:sz w:val="22"/>
          <w:szCs w:val="22"/>
          <w:lang w:val="it-IT" w:eastAsia="en-US"/>
        </w:rPr>
        <w:t>/d/ /t/ /</w:t>
      </w:r>
      <w:r w:rsidRPr="00F95743">
        <w:rPr>
          <w:rFonts w:ascii="Microsoft Sans Serif" w:hAnsi="Microsoft Sans Serif"/>
          <w:sz w:val="22"/>
          <w:szCs w:val="22"/>
          <w:lang w:val="it-IT" w:eastAsia="en-US"/>
        </w:rPr>
        <w:t>ɪ</w:t>
      </w:r>
      <w:r w:rsidRPr="00F95743">
        <w:rPr>
          <w:rFonts w:ascii="Phonetic" w:hAnsi="Phonetic"/>
          <w:sz w:val="22"/>
          <w:szCs w:val="22"/>
          <w:lang w:val="it-IT" w:eastAsia="en-US"/>
        </w:rPr>
        <w:t>d/</w:t>
      </w:r>
    </w:p>
    <w:p w:rsidR="00EB1A6A" w:rsidRPr="00D375F9" w:rsidRDefault="00EB1A6A" w:rsidP="00F74B85">
      <w:pPr>
        <w:outlineLvl w:val="0"/>
        <w:rPr>
          <w:sz w:val="22"/>
          <w:szCs w:val="22"/>
        </w:rPr>
      </w:pPr>
      <w:r w:rsidRPr="00D375F9">
        <w:rPr>
          <w:sz w:val="22"/>
          <w:szCs w:val="22"/>
        </w:rPr>
        <w:t>Suoni vocalici</w:t>
      </w:r>
    </w:p>
    <w:p w:rsidR="00EB1A6A" w:rsidRPr="00D375F9" w:rsidRDefault="00EB1A6A" w:rsidP="00F74B85">
      <w:pPr>
        <w:rPr>
          <w:sz w:val="22"/>
          <w:szCs w:val="22"/>
        </w:rPr>
      </w:pPr>
      <w:r w:rsidRPr="00D375F9">
        <w:rPr>
          <w:i/>
          <w:iCs/>
          <w:sz w:val="22"/>
          <w:szCs w:val="22"/>
        </w:rPr>
        <w:t>-s</w:t>
      </w:r>
      <w:r w:rsidRPr="00D375F9">
        <w:rPr>
          <w:sz w:val="22"/>
          <w:szCs w:val="22"/>
        </w:rPr>
        <w:t xml:space="preserve"> alla fine di una parola</w:t>
      </w:r>
    </w:p>
    <w:p w:rsidR="00EB1A6A" w:rsidRPr="00D375F9" w:rsidRDefault="00EB1A6A" w:rsidP="00F74B85">
      <w:pPr>
        <w:rPr>
          <w:sz w:val="22"/>
          <w:szCs w:val="22"/>
        </w:rPr>
      </w:pPr>
      <w:r w:rsidRPr="00D375F9">
        <w:rPr>
          <w:sz w:val="22"/>
          <w:szCs w:val="22"/>
        </w:rPr>
        <w:t>Le consonanti</w:t>
      </w:r>
    </w:p>
    <w:p w:rsidR="00EB1A6A" w:rsidRPr="00D375F9" w:rsidRDefault="00EB1A6A" w:rsidP="00F74B85">
      <w:pPr>
        <w:pStyle w:val="Box2"/>
        <w:rPr>
          <w:b w:val="0"/>
          <w:bCs w:val="0"/>
          <w:strike/>
          <w:sz w:val="22"/>
          <w:szCs w:val="22"/>
          <w:lang w:val="it-IT"/>
        </w:rPr>
      </w:pPr>
      <w:r w:rsidRPr="00D375F9">
        <w:rPr>
          <w:b w:val="0"/>
          <w:bCs w:val="0"/>
          <w:sz w:val="22"/>
          <w:szCs w:val="22"/>
          <w:lang w:val="it-IT"/>
        </w:rPr>
        <w:t>I dittonghi</w:t>
      </w:r>
    </w:p>
    <w:p w:rsidR="00EB1A6A" w:rsidRPr="00D375F9" w:rsidRDefault="00EB1A6A" w:rsidP="00F74B85">
      <w:pPr>
        <w:pStyle w:val="BodyText1"/>
        <w:outlineLvl w:val="0"/>
        <w:rPr>
          <w:lang w:val="it-IT"/>
        </w:rPr>
      </w:pPr>
      <w:r w:rsidRPr="00D375F9">
        <w:rPr>
          <w:lang w:val="it-IT"/>
        </w:rPr>
        <w:t xml:space="preserve">Pronuncia di </w:t>
      </w:r>
      <w:r w:rsidRPr="00D375F9">
        <w:rPr>
          <w:i/>
          <w:iCs/>
          <w:lang w:val="it-IT"/>
        </w:rPr>
        <w:t>have/has/has</w:t>
      </w:r>
    </w:p>
    <w:p w:rsidR="00EB1A6A" w:rsidRPr="00D375F9" w:rsidRDefault="00EB1A6A" w:rsidP="00F74B85">
      <w:pPr>
        <w:pStyle w:val="BodyText1"/>
        <w:rPr>
          <w:lang w:val="it-IT"/>
        </w:rPr>
      </w:pPr>
      <w:r w:rsidRPr="00D375F9">
        <w:rPr>
          <w:lang w:val="it-IT"/>
        </w:rPr>
        <w:t xml:space="preserve">Suoni vocalici </w:t>
      </w:r>
    </w:p>
    <w:p w:rsidR="00EB1A6A" w:rsidRPr="00D375F9" w:rsidRDefault="00EB1A6A" w:rsidP="00F74B85">
      <w:pPr>
        <w:pStyle w:val="BodyText1"/>
        <w:rPr>
          <w:lang w:val="it-IT"/>
        </w:rPr>
      </w:pPr>
      <w:r w:rsidRPr="00D375F9">
        <w:rPr>
          <w:lang w:val="it-IT"/>
        </w:rPr>
        <w:t>L’accento delle parole</w:t>
      </w:r>
    </w:p>
    <w:p w:rsidR="00EB1A6A" w:rsidRPr="00D375F9" w:rsidRDefault="00EB1A6A" w:rsidP="00F74B85">
      <w:pPr>
        <w:pStyle w:val="BodyText1"/>
        <w:rPr>
          <w:lang w:val="it-IT"/>
        </w:rPr>
      </w:pPr>
      <w:r w:rsidRPr="00D375F9">
        <w:rPr>
          <w:lang w:val="it-IT"/>
        </w:rPr>
        <w:t>L’accento della frase</w:t>
      </w:r>
    </w:p>
    <w:p w:rsidR="00EB1A6A" w:rsidRPr="00D375F9" w:rsidRDefault="00EB1A6A" w:rsidP="00F74B85">
      <w:pPr>
        <w:pStyle w:val="BodyText1"/>
        <w:rPr>
          <w:lang w:val="it-IT"/>
        </w:rPr>
      </w:pPr>
      <w:r w:rsidRPr="00D375F9">
        <w:rPr>
          <w:lang w:val="it-IT"/>
        </w:rPr>
        <w:t>I suoni e lo spelling</w:t>
      </w:r>
    </w:p>
    <w:p w:rsidR="00EB1A6A" w:rsidRPr="00D375F9" w:rsidRDefault="00EB1A6A" w:rsidP="00F74B85">
      <w:pPr>
        <w:pStyle w:val="PlainText"/>
        <w:spacing w:before="120"/>
        <w:outlineLvl w:val="0"/>
        <w:rPr>
          <w:rFonts w:ascii="Times New Roman" w:hAnsi="Times New Roman" w:cs="Times New Roman"/>
          <w:b/>
          <w:bCs/>
          <w:sz w:val="22"/>
          <w:szCs w:val="22"/>
          <w:lang w:val="it-IT"/>
        </w:rPr>
      </w:pPr>
      <w:r w:rsidRPr="00D375F9">
        <w:rPr>
          <w:rFonts w:ascii="Times New Roman" w:hAnsi="Times New Roman" w:cs="Times New Roman"/>
          <w:b/>
          <w:bCs/>
          <w:sz w:val="22"/>
          <w:szCs w:val="22"/>
          <w:lang w:val="it-IT"/>
        </w:rPr>
        <w:t>Civiltà e Intercultura</w:t>
      </w:r>
    </w:p>
    <w:p w:rsidR="00EB1A6A" w:rsidRPr="00D375F9" w:rsidRDefault="00EB1A6A" w:rsidP="00F74B85">
      <w:pPr>
        <w:rPr>
          <w:sz w:val="22"/>
          <w:szCs w:val="22"/>
        </w:rPr>
      </w:pPr>
      <w:r w:rsidRPr="00D375F9">
        <w:rPr>
          <w:sz w:val="22"/>
          <w:szCs w:val="22"/>
        </w:rPr>
        <w:t>Un negozio (</w:t>
      </w:r>
      <w:r w:rsidRPr="00D375F9">
        <w:rPr>
          <w:i/>
          <w:iCs/>
          <w:sz w:val="22"/>
          <w:szCs w:val="22"/>
        </w:rPr>
        <w:t>Student’s Book pp32</w:t>
      </w:r>
      <w:r w:rsidRPr="00D375F9">
        <w:rPr>
          <w:sz w:val="22"/>
          <w:szCs w:val="22"/>
        </w:rPr>
        <w:t>–</w:t>
      </w:r>
      <w:r w:rsidRPr="00D375F9">
        <w:rPr>
          <w:i/>
          <w:iCs/>
          <w:sz w:val="22"/>
          <w:szCs w:val="22"/>
        </w:rPr>
        <w:t>33</w:t>
      </w:r>
      <w:r w:rsidRPr="00D375F9">
        <w:rPr>
          <w:sz w:val="22"/>
          <w:szCs w:val="22"/>
        </w:rPr>
        <w:t>)</w:t>
      </w:r>
    </w:p>
    <w:p w:rsidR="00EB1A6A" w:rsidRPr="00D375F9" w:rsidRDefault="00EB1A6A" w:rsidP="00F74B85">
      <w:pPr>
        <w:rPr>
          <w:sz w:val="22"/>
          <w:szCs w:val="22"/>
        </w:rPr>
      </w:pPr>
      <w:r w:rsidRPr="00D375F9">
        <w:rPr>
          <w:sz w:val="22"/>
          <w:szCs w:val="22"/>
        </w:rPr>
        <w:t>Ristoranti in località particolari (</w:t>
      </w:r>
      <w:r w:rsidRPr="00D375F9">
        <w:rPr>
          <w:i/>
          <w:iCs/>
          <w:sz w:val="22"/>
          <w:szCs w:val="22"/>
        </w:rPr>
        <w:t>Student’s Book pp34–35</w:t>
      </w:r>
      <w:r w:rsidRPr="00D375F9">
        <w:rPr>
          <w:sz w:val="22"/>
          <w:szCs w:val="22"/>
        </w:rPr>
        <w:t>)</w:t>
      </w:r>
    </w:p>
    <w:p w:rsidR="00EB1A6A" w:rsidRPr="00D375F9" w:rsidRDefault="00EB1A6A" w:rsidP="00F74B85">
      <w:pPr>
        <w:rPr>
          <w:i/>
          <w:iCs/>
          <w:sz w:val="22"/>
          <w:szCs w:val="22"/>
        </w:rPr>
      </w:pPr>
      <w:r w:rsidRPr="00D375F9">
        <w:rPr>
          <w:sz w:val="22"/>
          <w:szCs w:val="22"/>
        </w:rPr>
        <w:t>La Scozia, il Galles, l’Irlanda (</w:t>
      </w:r>
      <w:r w:rsidRPr="00D375F9">
        <w:rPr>
          <w:i/>
          <w:iCs/>
          <w:sz w:val="22"/>
          <w:szCs w:val="22"/>
        </w:rPr>
        <w:t>Student’s Book pp252–253</w:t>
      </w:r>
      <w:r w:rsidRPr="00D375F9">
        <w:rPr>
          <w:sz w:val="22"/>
          <w:szCs w:val="22"/>
        </w:rPr>
        <w:t>)</w:t>
      </w:r>
    </w:p>
    <w:p w:rsidR="00EB1A6A" w:rsidRPr="00D375F9" w:rsidRDefault="00EB1A6A" w:rsidP="00F74B85">
      <w:pPr>
        <w:rPr>
          <w:sz w:val="22"/>
          <w:szCs w:val="22"/>
        </w:rPr>
      </w:pPr>
      <w:r w:rsidRPr="00D375F9">
        <w:rPr>
          <w:sz w:val="22"/>
          <w:szCs w:val="22"/>
        </w:rPr>
        <w:t>Tre personaggi famosi nella letteratura inglese; Harry Potter, Sherlock Holmes, James Bond (</w:t>
      </w:r>
      <w:r w:rsidRPr="00D375F9">
        <w:rPr>
          <w:i/>
          <w:iCs/>
          <w:sz w:val="22"/>
          <w:szCs w:val="22"/>
        </w:rPr>
        <w:t>Student’s Book pp254–255</w:t>
      </w:r>
      <w:r w:rsidRPr="00D375F9">
        <w:rPr>
          <w:sz w:val="22"/>
          <w:szCs w:val="22"/>
        </w:rPr>
        <w:t>)</w:t>
      </w:r>
    </w:p>
    <w:p w:rsidR="00EB1A6A" w:rsidRPr="00D375F9" w:rsidRDefault="00EB1A6A" w:rsidP="00F74B85">
      <w:pPr>
        <w:rPr>
          <w:sz w:val="22"/>
          <w:szCs w:val="22"/>
        </w:rPr>
      </w:pPr>
      <w:r w:rsidRPr="00D375F9">
        <w:rPr>
          <w:sz w:val="22"/>
          <w:szCs w:val="22"/>
        </w:rPr>
        <w:t>Londra multiculturale (</w:t>
      </w:r>
      <w:r w:rsidRPr="00D375F9">
        <w:rPr>
          <w:i/>
          <w:iCs/>
          <w:sz w:val="22"/>
          <w:szCs w:val="22"/>
        </w:rPr>
        <w:t>Student’s Book pp50–51</w:t>
      </w:r>
      <w:r w:rsidRPr="00D375F9">
        <w:rPr>
          <w:sz w:val="22"/>
          <w:szCs w:val="22"/>
        </w:rPr>
        <w:t>)</w:t>
      </w:r>
    </w:p>
    <w:p w:rsidR="00EB1A6A" w:rsidRPr="000115AA" w:rsidRDefault="00EB1A6A" w:rsidP="00F74B85">
      <w:pPr>
        <w:rPr>
          <w:i/>
          <w:iCs/>
          <w:sz w:val="22"/>
          <w:szCs w:val="22"/>
          <w:lang w:val="en-US"/>
        </w:rPr>
      </w:pPr>
      <w:r w:rsidRPr="000115AA">
        <w:rPr>
          <w:sz w:val="22"/>
          <w:szCs w:val="22"/>
          <w:lang w:val="en-US"/>
        </w:rPr>
        <w:t>Chatsworth House (</w:t>
      </w:r>
      <w:r w:rsidRPr="000115AA">
        <w:rPr>
          <w:i/>
          <w:iCs/>
          <w:sz w:val="22"/>
          <w:szCs w:val="22"/>
          <w:lang w:val="en-US"/>
        </w:rPr>
        <w:t>Student’s Book pp58–59</w:t>
      </w:r>
      <w:r w:rsidRPr="000115AA">
        <w:rPr>
          <w:sz w:val="22"/>
          <w:szCs w:val="22"/>
          <w:lang w:val="en-US"/>
        </w:rPr>
        <w:t>)</w:t>
      </w:r>
    </w:p>
    <w:p w:rsidR="00EB1A6A" w:rsidRDefault="00EB1A6A" w:rsidP="00F74B85">
      <w:pPr>
        <w:pStyle w:val="Boxleft"/>
        <w:spacing w:before="60"/>
        <w:outlineLvl w:val="0"/>
        <w:rPr>
          <w:sz w:val="22"/>
          <w:szCs w:val="22"/>
          <w:lang w:val="it-IT"/>
        </w:rPr>
      </w:pPr>
      <w:r w:rsidRPr="00D375F9">
        <w:rPr>
          <w:sz w:val="22"/>
          <w:szCs w:val="22"/>
          <w:lang w:val="it-IT"/>
        </w:rPr>
        <w:t xml:space="preserve">Cittadinanza </w:t>
      </w:r>
    </w:p>
    <w:p w:rsidR="00EB1A6A" w:rsidRPr="00D375F9" w:rsidRDefault="00EB1A6A" w:rsidP="00F74B85">
      <w:pPr>
        <w:pStyle w:val="PlainText"/>
        <w:numPr>
          <w:ilvl w:val="0"/>
          <w:numId w:val="3"/>
        </w:numPr>
        <w:rPr>
          <w:rFonts w:ascii="Times New Roman" w:hAnsi="Times New Roman" w:cs="Times New Roman"/>
          <w:i/>
          <w:iCs/>
          <w:sz w:val="22"/>
          <w:szCs w:val="22"/>
          <w:lang w:val="it-IT"/>
        </w:rPr>
      </w:pPr>
      <w:r w:rsidRPr="00D375F9">
        <w:rPr>
          <w:rFonts w:ascii="Times New Roman" w:hAnsi="Times New Roman" w:cs="Times New Roman"/>
          <w:sz w:val="22"/>
          <w:szCs w:val="22"/>
          <w:lang w:val="it-IT"/>
        </w:rPr>
        <w:t>il mondo del lavoro: l’assistente di volo</w:t>
      </w:r>
      <w:r w:rsidRPr="00D375F9">
        <w:rPr>
          <w:rFonts w:ascii="Times New Roman" w:hAnsi="Times New Roman" w:cs="Times New Roman"/>
          <w:i/>
          <w:iCs/>
          <w:sz w:val="22"/>
          <w:szCs w:val="22"/>
          <w:lang w:val="it-IT"/>
        </w:rPr>
        <w:t xml:space="preserve"> </w:t>
      </w:r>
      <w:r w:rsidRPr="00D375F9">
        <w:rPr>
          <w:rFonts w:ascii="Times New Roman" w:hAnsi="Times New Roman" w:cs="Times New Roman"/>
          <w:sz w:val="22"/>
          <w:szCs w:val="22"/>
          <w:lang w:val="it-IT"/>
        </w:rPr>
        <w:t>(</w:t>
      </w:r>
      <w:r w:rsidRPr="00D375F9">
        <w:rPr>
          <w:rFonts w:ascii="Times New Roman" w:hAnsi="Times New Roman" w:cs="Times New Roman"/>
          <w:i/>
          <w:iCs/>
          <w:sz w:val="22"/>
          <w:szCs w:val="22"/>
          <w:lang w:val="it-IT"/>
        </w:rPr>
        <w:t>Student’s Book p26</w:t>
      </w:r>
      <w:r w:rsidRPr="00D375F9">
        <w:rPr>
          <w:rFonts w:ascii="Times New Roman" w:hAnsi="Times New Roman" w:cs="Times New Roman"/>
          <w:sz w:val="22"/>
          <w:szCs w:val="22"/>
          <w:lang w:val="it-IT"/>
        </w:rPr>
        <w:t>)</w:t>
      </w:r>
    </w:p>
    <w:p w:rsidR="00EB1A6A" w:rsidRPr="00D375F9" w:rsidRDefault="00EB1A6A" w:rsidP="00F74B85">
      <w:pPr>
        <w:pStyle w:val="Box2"/>
        <w:numPr>
          <w:ilvl w:val="0"/>
          <w:numId w:val="2"/>
        </w:numPr>
        <w:rPr>
          <w:b w:val="0"/>
          <w:bCs w:val="0"/>
          <w:i/>
          <w:iCs/>
          <w:sz w:val="22"/>
          <w:szCs w:val="22"/>
          <w:lang w:val="it-IT"/>
        </w:rPr>
      </w:pPr>
      <w:r w:rsidRPr="00D375F9">
        <w:rPr>
          <w:b w:val="0"/>
          <w:bCs w:val="0"/>
          <w:sz w:val="22"/>
          <w:szCs w:val="22"/>
          <w:lang w:val="it-IT"/>
        </w:rPr>
        <w:t>sviluppare la conoscenza di abitudini tra culture diverse: Londra multiculturale; una strada dove convivono persone di tante nazionalità (</w:t>
      </w:r>
      <w:r w:rsidRPr="00D375F9">
        <w:rPr>
          <w:b w:val="0"/>
          <w:bCs w:val="0"/>
          <w:i/>
          <w:iCs/>
          <w:sz w:val="22"/>
          <w:szCs w:val="22"/>
          <w:lang w:val="it-IT"/>
        </w:rPr>
        <w:t>Student’s Book p50</w:t>
      </w:r>
      <w:r w:rsidRPr="00D375F9">
        <w:rPr>
          <w:b w:val="0"/>
          <w:bCs w:val="0"/>
          <w:sz w:val="22"/>
          <w:szCs w:val="22"/>
          <w:lang w:val="it-IT"/>
        </w:rPr>
        <w:t>)</w:t>
      </w:r>
    </w:p>
    <w:p w:rsidR="00EB1A6A" w:rsidRDefault="00EB1A6A" w:rsidP="00F74B85">
      <w:pPr>
        <w:jc w:val="both"/>
        <w:rPr>
          <w:i/>
          <w:iCs/>
          <w:sz w:val="22"/>
          <w:szCs w:val="22"/>
        </w:rPr>
      </w:pPr>
    </w:p>
    <w:p w:rsidR="00EB1A6A" w:rsidRPr="00D375F9" w:rsidRDefault="00EB1A6A" w:rsidP="00F74B85">
      <w:pPr>
        <w:jc w:val="both"/>
        <w:rPr>
          <w:sz w:val="22"/>
          <w:szCs w:val="22"/>
        </w:rPr>
      </w:pPr>
      <w:r>
        <w:rPr>
          <w:i/>
          <w:iCs/>
          <w:sz w:val="22"/>
          <w:szCs w:val="22"/>
        </w:rPr>
        <w:t>Competenze comunicative</w:t>
      </w:r>
      <w:r>
        <w:rPr>
          <w:sz w:val="22"/>
          <w:szCs w:val="22"/>
        </w:rPr>
        <w:t>: parlare del passato, del presente e del futuro. Esprimere la durata delle azioni. Parlare dei propri gusti e abitudini. Esprimere deduzioni, doveri, obblighi e divieti. Fare dei confronti. Esprimere opinioni e preferenze. Comprendere testi in lingua originale. D</w:t>
      </w:r>
      <w:r w:rsidRPr="0064328F">
        <w:rPr>
          <w:sz w:val="22"/>
          <w:szCs w:val="22"/>
        </w:rPr>
        <w:t>esumere dal contesto il significato di singole parole sconosciute, riuscendo così a capire il senso del discorso, se l’argomento mi è già noto</w:t>
      </w:r>
      <w:r>
        <w:rPr>
          <w:sz w:val="22"/>
          <w:szCs w:val="22"/>
        </w:rPr>
        <w:t>. S</w:t>
      </w:r>
      <w:r w:rsidRPr="0064328F">
        <w:rPr>
          <w:sz w:val="22"/>
          <w:szCs w:val="22"/>
        </w:rPr>
        <w:t>correre velocemente brevi testi (per esempio, notizie in breve) e trovare fatti e informazioni importanti (per esempio, chi ha fatto qualcosa e dove)</w:t>
      </w:r>
      <w:r>
        <w:rPr>
          <w:sz w:val="22"/>
          <w:szCs w:val="22"/>
        </w:rPr>
        <w:t>. C</w:t>
      </w:r>
      <w:r w:rsidRPr="0064328F">
        <w:rPr>
          <w:sz w:val="22"/>
          <w:szCs w:val="22"/>
        </w:rPr>
        <w:t>apire le informazioni più importanti di brevi, semplici pubblicazioni informative</w:t>
      </w:r>
      <w:r>
        <w:rPr>
          <w:sz w:val="22"/>
          <w:szCs w:val="22"/>
        </w:rPr>
        <w:t>. C</w:t>
      </w:r>
      <w:r w:rsidRPr="0064328F">
        <w:rPr>
          <w:sz w:val="22"/>
          <w:szCs w:val="22"/>
        </w:rPr>
        <w:t>apire la trama di una storia ben strutturata, riconoscere gli episodi e gli avvenimenti più importanti e spiegarne il motivo</w:t>
      </w:r>
      <w:r>
        <w:rPr>
          <w:sz w:val="22"/>
          <w:szCs w:val="22"/>
        </w:rPr>
        <w:t xml:space="preserve">. Saper </w:t>
      </w:r>
      <w:r w:rsidRPr="00D375F9">
        <w:rPr>
          <w:sz w:val="22"/>
          <w:szCs w:val="22"/>
        </w:rPr>
        <w:t>raccontare una storia</w:t>
      </w:r>
      <w:r>
        <w:rPr>
          <w:i/>
          <w:iCs/>
          <w:sz w:val="22"/>
          <w:szCs w:val="22"/>
        </w:rPr>
        <w:t xml:space="preserve">, </w:t>
      </w:r>
      <w:r w:rsidRPr="00D375F9">
        <w:rPr>
          <w:sz w:val="22"/>
          <w:szCs w:val="22"/>
        </w:rPr>
        <w:t xml:space="preserve"> la</w:t>
      </w:r>
      <w:r>
        <w:rPr>
          <w:sz w:val="22"/>
          <w:szCs w:val="22"/>
        </w:rPr>
        <w:t xml:space="preserve"> trama di un film o di un libro. E</w:t>
      </w:r>
      <w:r w:rsidRPr="00D375F9">
        <w:rPr>
          <w:sz w:val="22"/>
          <w:szCs w:val="22"/>
        </w:rPr>
        <w:t>sprimersi in situazioni quotidiane prevedibili e familiari</w:t>
      </w:r>
      <w:r>
        <w:rPr>
          <w:i/>
          <w:iCs/>
          <w:sz w:val="22"/>
          <w:szCs w:val="22"/>
        </w:rPr>
        <w:t>.</w:t>
      </w:r>
    </w:p>
    <w:p w:rsidR="00EB1A6A" w:rsidRPr="00D375F9" w:rsidRDefault="00EB1A6A" w:rsidP="00F74B85">
      <w:pPr>
        <w:pStyle w:val="PlainText"/>
        <w:outlineLvl w:val="0"/>
        <w:rPr>
          <w:rFonts w:ascii="Times New Roman" w:hAnsi="Times New Roman" w:cs="Times New Roman"/>
          <w:sz w:val="22"/>
          <w:szCs w:val="22"/>
          <w:lang w:val="it-IT"/>
        </w:rPr>
      </w:pPr>
      <w:r>
        <w:rPr>
          <w:rFonts w:ascii="Times New Roman" w:hAnsi="Times New Roman" w:cs="Times New Roman"/>
          <w:sz w:val="22"/>
          <w:szCs w:val="22"/>
          <w:lang w:val="it-IT"/>
        </w:rPr>
        <w:t xml:space="preserve">Saper </w:t>
      </w:r>
      <w:r w:rsidRPr="00D375F9">
        <w:rPr>
          <w:rFonts w:ascii="Times New Roman" w:hAnsi="Times New Roman" w:cs="Times New Roman"/>
          <w:sz w:val="22"/>
          <w:szCs w:val="22"/>
          <w:lang w:val="it-IT"/>
        </w:rPr>
        <w:t xml:space="preserve">scrivere un testo semplice e coerente su temi diversi pertinenti alla sfera dei propri interessi ed esprimere opinioni e idee personali: una cartolina </w:t>
      </w:r>
      <w:r>
        <w:rPr>
          <w:rFonts w:ascii="Times New Roman" w:hAnsi="Times New Roman" w:cs="Times New Roman"/>
          <w:sz w:val="22"/>
          <w:szCs w:val="22"/>
          <w:lang w:val="it-IT"/>
        </w:rPr>
        <w:t xml:space="preserve">. Saper </w:t>
      </w:r>
      <w:r w:rsidRPr="00D375F9">
        <w:rPr>
          <w:rFonts w:ascii="Times New Roman" w:hAnsi="Times New Roman" w:cs="Times New Roman"/>
          <w:sz w:val="22"/>
          <w:szCs w:val="22"/>
          <w:lang w:val="it-IT"/>
        </w:rPr>
        <w:t>scrivere lettere personali ad amici o conoscenti, chiedendo o raccontando novità o informando su avvenimenti accaduti: un email</w:t>
      </w:r>
    </w:p>
    <w:p w:rsidR="00EB1A6A" w:rsidRDefault="00EB1A6A" w:rsidP="00F74B85">
      <w:pPr>
        <w:jc w:val="both"/>
      </w:pPr>
    </w:p>
    <w:p w:rsidR="00EB1A6A" w:rsidRPr="000C2C19" w:rsidRDefault="00EB1A6A" w:rsidP="00F74B85">
      <w:pPr>
        <w:jc w:val="both"/>
        <w:rPr>
          <w:sz w:val="22"/>
          <w:szCs w:val="22"/>
        </w:rPr>
      </w:pPr>
      <w:r>
        <w:rPr>
          <w:i/>
          <w:iCs/>
          <w:sz w:val="22"/>
          <w:szCs w:val="22"/>
        </w:rPr>
        <w:t>Programma Conversazione inglese:</w:t>
      </w:r>
      <w:r>
        <w:rPr>
          <w:sz w:val="22"/>
          <w:szCs w:val="22"/>
        </w:rPr>
        <w:t xml:space="preserve"> attività  tese al rinforzo e approfondimento dei contenuti programmati per il primo anno, visione del film in lingua originale con sottotitoli in  inglese “About a Boy”</w:t>
      </w:r>
    </w:p>
    <w:p w:rsidR="00EB1A6A" w:rsidRDefault="00EB1A6A" w:rsidP="00F74B85">
      <w:pPr>
        <w:rPr>
          <w:b/>
          <w:bCs/>
        </w:rPr>
      </w:pPr>
    </w:p>
    <w:p w:rsidR="00EB1A6A" w:rsidRDefault="00EB1A6A" w:rsidP="00F74B85">
      <w:pPr>
        <w:jc w:val="both"/>
      </w:pPr>
      <w:r>
        <w:rPr>
          <w:b/>
          <w:bCs/>
        </w:rPr>
        <w:t>Indicazioni di metodo:</w:t>
      </w:r>
      <w:r>
        <w:t>L'insegnamento di L2 si è basato su un metodo di lavoro integrato che presuppone l’acquisizione delle quattro abilità comunicative. Il comunicare corretto deve essere sempre al centro del processo di apprendimento. Gli alunni sono sollecitati, attraverso le attività on-line e su testo, alla scoperta guidata. Un procedere metodologico a spirale, dagli argomenti di base fino a quelli più complessi, consentirà di rivedere sistematicamente il materiale linguistico di base (lessico, funzioni, strutture). Con le attività proposte viene favorito il metodo di  auto-apprendimento, se possibile tramite l'utilizzo di strumenti multimediali.</w:t>
      </w:r>
    </w:p>
    <w:p w:rsidR="00EB1A6A" w:rsidRDefault="00EB1A6A" w:rsidP="00F74B85">
      <w:pPr>
        <w:rPr>
          <w:b/>
          <w:bCs/>
        </w:rPr>
      </w:pPr>
    </w:p>
    <w:p w:rsidR="00EB1A6A" w:rsidRPr="0016492D" w:rsidRDefault="00EB1A6A" w:rsidP="00F74B85">
      <w:pPr>
        <w:rPr>
          <w:b/>
          <w:bCs/>
          <w:u w:val="single"/>
        </w:rPr>
      </w:pPr>
      <w:r>
        <w:rPr>
          <w:b/>
          <w:bCs/>
        </w:rPr>
        <w:t xml:space="preserve">Lavoro estivo consigliato per tutti, </w:t>
      </w:r>
      <w:r w:rsidRPr="0016492D">
        <w:rPr>
          <w:b/>
          <w:bCs/>
          <w:u w:val="single"/>
        </w:rPr>
        <w:t>obbligatorio per studenti con debito</w:t>
      </w:r>
      <w:r>
        <w:rPr>
          <w:b/>
          <w:bCs/>
          <w:u w:val="single"/>
        </w:rPr>
        <w:t xml:space="preserve"> e consolidamento</w:t>
      </w:r>
    </w:p>
    <w:p w:rsidR="00EB1A6A" w:rsidRDefault="00EB1A6A" w:rsidP="00F74B85">
      <w:pPr>
        <w:pStyle w:val="PlainText"/>
        <w:rPr>
          <w:rFonts w:ascii="Times New Roman" w:hAnsi="Times New Roman" w:cs="Times New Roman"/>
          <w:sz w:val="22"/>
          <w:szCs w:val="22"/>
          <w:lang w:val="it-IT"/>
        </w:rPr>
      </w:pPr>
      <w:r w:rsidRPr="00F74B85">
        <w:rPr>
          <w:rFonts w:ascii="Times New Roman" w:hAnsi="Times New Roman" w:cs="Times New Roman"/>
          <w:sz w:val="22"/>
          <w:szCs w:val="22"/>
          <w:lang w:val="it-IT"/>
        </w:rPr>
        <w:t>Ripasso strutture grammaticali dal testo in adozione:</w:t>
      </w:r>
      <w:r w:rsidRPr="00F74B85">
        <w:rPr>
          <w:lang w:val="it-IT"/>
        </w:rPr>
        <w:t xml:space="preserve">  </w:t>
      </w:r>
      <w:r w:rsidRPr="00C93522">
        <w:rPr>
          <w:rFonts w:ascii="Times New Roman" w:hAnsi="Times New Roman" w:cs="Times New Roman"/>
          <w:sz w:val="22"/>
          <w:szCs w:val="22"/>
          <w:lang w:val="it-IT"/>
        </w:rPr>
        <w:t xml:space="preserve">F. Invernizzi, D. Villani, S. Mastrantonio, D.A.Hill, </w:t>
      </w:r>
      <w:r w:rsidRPr="006F329B">
        <w:rPr>
          <w:rFonts w:ascii="Times New Roman" w:hAnsi="Times New Roman" w:cs="Times New Roman"/>
          <w:b/>
          <w:bCs/>
          <w:sz w:val="22"/>
          <w:szCs w:val="22"/>
          <w:lang w:val="it-IT"/>
        </w:rPr>
        <w:t>Top Grammar Upgrade</w:t>
      </w:r>
      <w:r w:rsidRPr="00C93522">
        <w:rPr>
          <w:rFonts w:ascii="Times New Roman" w:hAnsi="Times New Roman" w:cs="Times New Roman"/>
          <w:sz w:val="22"/>
          <w:szCs w:val="22"/>
          <w:lang w:val="it-IT"/>
        </w:rPr>
        <w:t>,  Helbling Languages</w:t>
      </w:r>
    </w:p>
    <w:p w:rsidR="00EB1A6A" w:rsidRDefault="00EB1A6A" w:rsidP="00F74B85">
      <w:r>
        <w:t>Completamento esercizi su Headway Workbook delle unit non completate.</w:t>
      </w:r>
    </w:p>
    <w:p w:rsidR="00EB1A6A" w:rsidRDefault="00EB1A6A" w:rsidP="00F74B85">
      <w:r>
        <w:t>Ripasso e Approfondimento con iTutor e iChecker (previsti nel libro di testo Headway)</w:t>
      </w:r>
    </w:p>
    <w:p w:rsidR="00EB1A6A" w:rsidRDefault="00EB1A6A" w:rsidP="00F74B85">
      <w:r>
        <w:t>Dai siti web:</w:t>
      </w:r>
    </w:p>
    <w:p w:rsidR="00EB1A6A" w:rsidRDefault="00EB1A6A" w:rsidP="006F329B">
      <w:hyperlink r:id="rId10" w:history="1">
        <w:r w:rsidRPr="00BA4502">
          <w:rPr>
            <w:rStyle w:val="Hyperlink"/>
          </w:rPr>
          <w:t>http://elt.oup.com/student/headway/preint/?cc=it&amp;selLanguage=it</w:t>
        </w:r>
      </w:hyperlink>
    </w:p>
    <w:p w:rsidR="00EB1A6A" w:rsidRDefault="00EB1A6A" w:rsidP="00F74B85">
      <w:r>
        <w:t xml:space="preserve"> </w:t>
      </w:r>
      <w:hyperlink r:id="rId11" w:history="1">
        <w:r>
          <w:rPr>
            <w:rStyle w:val="Hyperlink"/>
          </w:rPr>
          <w:t>www.agendaweb.org</w:t>
        </w:r>
      </w:hyperlink>
    </w:p>
    <w:p w:rsidR="00EB1A6A" w:rsidRDefault="00EB1A6A" w:rsidP="00F74B85">
      <w:hyperlink r:id="rId12" w:history="1">
        <w:r w:rsidRPr="0054274F">
          <w:rPr>
            <w:rStyle w:val="Hyperlink"/>
          </w:rPr>
          <w:t>www.englishpage.com</w:t>
        </w:r>
      </w:hyperlink>
    </w:p>
    <w:p w:rsidR="00EB1A6A" w:rsidRPr="00DA5C7B" w:rsidRDefault="00EB1A6A" w:rsidP="00F74B85">
      <w:pPr>
        <w:rPr>
          <w:color w:val="0070C0"/>
          <w:u w:val="single"/>
        </w:rPr>
      </w:pPr>
      <w:r w:rsidRPr="00DA5C7B">
        <w:rPr>
          <w:color w:val="0070C0"/>
          <w:u w:val="single"/>
        </w:rPr>
        <w:t>a4esl.org</w:t>
      </w:r>
    </w:p>
    <w:p w:rsidR="00EB1A6A" w:rsidRDefault="00EB1A6A" w:rsidP="00F74B85">
      <w:r>
        <w:t xml:space="preserve">(livello lower intermediate/medium)  almeno 70 esercizi on line da produrre il giorno di consegna dei lavori estivi o in alternativa </w:t>
      </w:r>
    </w:p>
    <w:p w:rsidR="00EB1A6A" w:rsidRDefault="00EB1A6A" w:rsidP="006F329B">
      <w:pPr>
        <w:rPr>
          <w:b/>
          <w:bCs/>
        </w:rPr>
      </w:pPr>
      <w:r>
        <w:rPr>
          <w:b/>
          <w:bCs/>
        </w:rPr>
        <w:t>Letture c</w:t>
      </w:r>
      <w:r w:rsidRPr="009224A7">
        <w:rPr>
          <w:b/>
          <w:bCs/>
        </w:rPr>
        <w:t>onsigliate a tutti</w:t>
      </w:r>
      <w:r w:rsidRPr="009224A7">
        <w:rPr>
          <w:b/>
          <w:bCs/>
          <w:u w:val="single"/>
        </w:rPr>
        <w:t xml:space="preserve"> </w:t>
      </w:r>
      <w:r>
        <w:rPr>
          <w:b/>
          <w:bCs/>
          <w:u w:val="single"/>
        </w:rPr>
        <w:t xml:space="preserve">, </w:t>
      </w:r>
      <w:r w:rsidRPr="00E109F3">
        <w:rPr>
          <w:b/>
          <w:bCs/>
          <w:u w:val="single"/>
        </w:rPr>
        <w:t>obbligatori</w:t>
      </w:r>
      <w:r>
        <w:rPr>
          <w:b/>
          <w:bCs/>
          <w:u w:val="single"/>
        </w:rPr>
        <w:t>e</w:t>
      </w:r>
      <w:r w:rsidRPr="00E109F3">
        <w:rPr>
          <w:b/>
          <w:bCs/>
          <w:u w:val="single"/>
        </w:rPr>
        <w:t xml:space="preserve"> per studenti con debito</w:t>
      </w:r>
      <w:r w:rsidRPr="0022416B">
        <w:rPr>
          <w:b/>
          <w:bCs/>
          <w:u w:val="single"/>
        </w:rPr>
        <w:t xml:space="preserve"> e consolidamento</w:t>
      </w:r>
    </w:p>
    <w:p w:rsidR="00EB1A6A" w:rsidRPr="00E82434" w:rsidRDefault="00EB1A6A" w:rsidP="006F329B">
      <w:r>
        <w:t>Letture nella sezione Culture del libro di testo: 3,4,5, 6,7. 8</w:t>
      </w:r>
    </w:p>
    <w:p w:rsidR="00EB1A6A" w:rsidRDefault="00EB1A6A" w:rsidP="006F329B">
      <w:pPr>
        <w:jc w:val="both"/>
      </w:pPr>
      <w:r>
        <w:t>La presentazione orale  avverrà nella seconda lezione di Inglese.</w:t>
      </w:r>
    </w:p>
    <w:p w:rsidR="00EB1A6A" w:rsidRDefault="00EB1A6A" w:rsidP="006F329B">
      <w:pPr>
        <w:jc w:val="both"/>
      </w:pPr>
    </w:p>
    <w:p w:rsidR="00EB1A6A" w:rsidRPr="006F329B" w:rsidRDefault="00EB1A6A" w:rsidP="00F74B85">
      <w:pPr>
        <w:rPr>
          <w:b/>
          <w:bCs/>
          <w:u w:val="single"/>
        </w:rPr>
      </w:pPr>
      <w:r w:rsidRPr="006F329B">
        <w:rPr>
          <w:b/>
          <w:bCs/>
          <w:u w:val="single"/>
        </w:rPr>
        <w:t>Letture consigliate a tutti</w:t>
      </w:r>
    </w:p>
    <w:p w:rsidR="00EB1A6A" w:rsidRPr="000E28F3" w:rsidRDefault="00EB1A6A" w:rsidP="00F74B85">
      <w:r w:rsidRPr="000E28F3">
        <w:t>Un numero della rivista mensile SPEAK UP (articoli di livello A2)</w:t>
      </w:r>
    </w:p>
    <w:p w:rsidR="00EB1A6A" w:rsidRPr="00E97DAC" w:rsidRDefault="00EB1A6A" w:rsidP="00F74B85">
      <w:pPr>
        <w:rPr>
          <w:color w:val="FF0000"/>
        </w:rPr>
      </w:pPr>
      <w:r w:rsidRPr="000E28F3">
        <w:t>The Canterville Ghost di Oscar Wilde e-book scaricabile free-online da</w:t>
      </w:r>
      <w:r>
        <w:rPr>
          <w:color w:val="FF0000"/>
        </w:rPr>
        <w:t xml:space="preserve"> </w:t>
      </w:r>
      <w:hyperlink r:id="rId13" w:history="1">
        <w:r w:rsidRPr="0054274F">
          <w:rPr>
            <w:rStyle w:val="Hyperlink"/>
          </w:rPr>
          <w:t>http://www.gutenberg.org/files/14522/14522-h/14522-h.htm</w:t>
        </w:r>
      </w:hyperlink>
    </w:p>
    <w:p w:rsidR="00EB1A6A" w:rsidRDefault="00EB1A6A" w:rsidP="00F74B85">
      <w:pPr>
        <w:pStyle w:val="Heading4"/>
      </w:pPr>
    </w:p>
    <w:sectPr w:rsidR="00EB1A6A" w:rsidSect="004F0396">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honetic">
    <w:altName w:val="Cambria"/>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208B2"/>
    <w:multiLevelType w:val="hybridMultilevel"/>
    <w:tmpl w:val="494EAD7C"/>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39313AEC"/>
    <w:multiLevelType w:val="hybridMultilevel"/>
    <w:tmpl w:val="242E618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4B85"/>
    <w:rsid w:val="000115AA"/>
    <w:rsid w:val="000A27E9"/>
    <w:rsid w:val="000C2C19"/>
    <w:rsid w:val="000E28F3"/>
    <w:rsid w:val="00101E42"/>
    <w:rsid w:val="0016492D"/>
    <w:rsid w:val="001875C2"/>
    <w:rsid w:val="001E474A"/>
    <w:rsid w:val="0022416B"/>
    <w:rsid w:val="0026510A"/>
    <w:rsid w:val="002B1746"/>
    <w:rsid w:val="0031284B"/>
    <w:rsid w:val="003F1440"/>
    <w:rsid w:val="004F0396"/>
    <w:rsid w:val="0054274F"/>
    <w:rsid w:val="0064328F"/>
    <w:rsid w:val="006A0FCC"/>
    <w:rsid w:val="006B73B4"/>
    <w:rsid w:val="006D001C"/>
    <w:rsid w:val="006F329B"/>
    <w:rsid w:val="00826B9C"/>
    <w:rsid w:val="009224A7"/>
    <w:rsid w:val="00BA4502"/>
    <w:rsid w:val="00C47CEE"/>
    <w:rsid w:val="00C93522"/>
    <w:rsid w:val="00D375F9"/>
    <w:rsid w:val="00D74476"/>
    <w:rsid w:val="00DA5C7B"/>
    <w:rsid w:val="00E109F3"/>
    <w:rsid w:val="00E82434"/>
    <w:rsid w:val="00E97DAC"/>
    <w:rsid w:val="00EB1A6A"/>
    <w:rsid w:val="00F74B85"/>
    <w:rsid w:val="00F9574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B85"/>
    <w:pPr>
      <w:suppressAutoHyphens/>
    </w:pPr>
    <w:rPr>
      <w:rFonts w:ascii="Times New Roman" w:eastAsia="Times New Roman" w:hAnsi="Times New Roman"/>
      <w:sz w:val="24"/>
      <w:szCs w:val="24"/>
      <w:lang w:eastAsia="ar-SA"/>
    </w:rPr>
  </w:style>
  <w:style w:type="paragraph" w:styleId="Heading3">
    <w:name w:val="heading 3"/>
    <w:basedOn w:val="Normal"/>
    <w:next w:val="Normal"/>
    <w:link w:val="Heading3Char"/>
    <w:uiPriority w:val="99"/>
    <w:qFormat/>
    <w:rsid w:val="00F74B85"/>
    <w:pPr>
      <w:keepNext/>
      <w:numPr>
        <w:ilvl w:val="2"/>
        <w:numId w:val="1"/>
      </w:numPr>
      <w:jc w:val="right"/>
      <w:outlineLvl w:val="2"/>
    </w:pPr>
  </w:style>
  <w:style w:type="paragraph" w:styleId="Heading4">
    <w:name w:val="heading 4"/>
    <w:basedOn w:val="Normal"/>
    <w:next w:val="Normal"/>
    <w:link w:val="Heading4Char"/>
    <w:uiPriority w:val="99"/>
    <w:qFormat/>
    <w:rsid w:val="00F74B85"/>
    <w:pPr>
      <w:keepNext/>
      <w:numPr>
        <w:ilvl w:val="3"/>
        <w:numId w:val="1"/>
      </w:numPr>
      <w:outlineLvl w:val="3"/>
    </w:pPr>
    <w:rPr>
      <w:b/>
      <w:bCs/>
    </w:rPr>
  </w:style>
  <w:style w:type="paragraph" w:styleId="Heading5">
    <w:name w:val="heading 5"/>
    <w:basedOn w:val="Normal"/>
    <w:next w:val="Normal"/>
    <w:link w:val="Heading5Char"/>
    <w:uiPriority w:val="99"/>
    <w:qFormat/>
    <w:rsid w:val="00F74B85"/>
    <w:pPr>
      <w:keepNext/>
      <w:numPr>
        <w:ilvl w:val="4"/>
        <w:numId w:val="1"/>
      </w:numPr>
      <w:jc w:val="center"/>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74B85"/>
    <w:rPr>
      <w:rFonts w:ascii="Times New Roman" w:hAnsi="Times New Roman" w:cs="Times New Roman"/>
      <w:sz w:val="20"/>
      <w:szCs w:val="20"/>
      <w:lang w:eastAsia="ar-SA" w:bidi="ar-SA"/>
    </w:rPr>
  </w:style>
  <w:style w:type="character" w:customStyle="1" w:styleId="Heading4Char">
    <w:name w:val="Heading 4 Char"/>
    <w:basedOn w:val="DefaultParagraphFont"/>
    <w:link w:val="Heading4"/>
    <w:uiPriority w:val="99"/>
    <w:rsid w:val="00F74B85"/>
    <w:rPr>
      <w:rFonts w:ascii="Times New Roman" w:hAnsi="Times New Roman" w:cs="Times New Roman"/>
      <w:b/>
      <w:bCs/>
      <w:sz w:val="24"/>
      <w:szCs w:val="24"/>
      <w:lang w:eastAsia="ar-SA" w:bidi="ar-SA"/>
    </w:rPr>
  </w:style>
  <w:style w:type="character" w:customStyle="1" w:styleId="Heading5Char">
    <w:name w:val="Heading 5 Char"/>
    <w:basedOn w:val="DefaultParagraphFont"/>
    <w:link w:val="Heading5"/>
    <w:uiPriority w:val="99"/>
    <w:rsid w:val="00F74B85"/>
    <w:rPr>
      <w:rFonts w:ascii="Times New Roman" w:hAnsi="Times New Roman" w:cs="Times New Roman"/>
      <w:b/>
      <w:bCs/>
      <w:sz w:val="24"/>
      <w:szCs w:val="24"/>
      <w:lang w:eastAsia="ar-SA" w:bidi="ar-SA"/>
    </w:rPr>
  </w:style>
  <w:style w:type="paragraph" w:styleId="NormalWeb">
    <w:name w:val="Normal (Web)"/>
    <w:basedOn w:val="Normal"/>
    <w:uiPriority w:val="99"/>
    <w:rsid w:val="00F74B85"/>
    <w:pPr>
      <w:spacing w:before="280" w:after="280"/>
    </w:pPr>
  </w:style>
  <w:style w:type="paragraph" w:styleId="BodyText3">
    <w:name w:val="Body Text 3"/>
    <w:basedOn w:val="Normal"/>
    <w:link w:val="BodyText3Char"/>
    <w:uiPriority w:val="99"/>
    <w:semiHidden/>
    <w:rsid w:val="00F74B85"/>
    <w:pPr>
      <w:spacing w:after="120"/>
    </w:pPr>
    <w:rPr>
      <w:sz w:val="16"/>
      <w:szCs w:val="16"/>
    </w:rPr>
  </w:style>
  <w:style w:type="character" w:customStyle="1" w:styleId="BodyText3Char">
    <w:name w:val="Body Text 3 Char"/>
    <w:basedOn w:val="DefaultParagraphFont"/>
    <w:link w:val="BodyText3"/>
    <w:uiPriority w:val="99"/>
    <w:semiHidden/>
    <w:rsid w:val="00F74B85"/>
    <w:rPr>
      <w:rFonts w:ascii="Times New Roman" w:hAnsi="Times New Roman" w:cs="Times New Roman"/>
      <w:sz w:val="16"/>
      <w:szCs w:val="16"/>
      <w:lang w:eastAsia="ar-SA" w:bidi="ar-SA"/>
    </w:rPr>
  </w:style>
  <w:style w:type="paragraph" w:customStyle="1" w:styleId="Box2">
    <w:name w:val="Box2"/>
    <w:basedOn w:val="Normal"/>
    <w:uiPriority w:val="99"/>
    <w:rsid w:val="00F74B85"/>
    <w:pPr>
      <w:suppressAutoHyphens w:val="0"/>
      <w:overflowPunct w:val="0"/>
      <w:autoSpaceDE w:val="0"/>
      <w:autoSpaceDN w:val="0"/>
      <w:adjustRightInd w:val="0"/>
      <w:textAlignment w:val="baseline"/>
    </w:pPr>
    <w:rPr>
      <w:b/>
      <w:bCs/>
      <w:lang w:val="en-US" w:eastAsia="en-GB"/>
    </w:rPr>
  </w:style>
  <w:style w:type="paragraph" w:customStyle="1" w:styleId="Box3">
    <w:name w:val="Box3"/>
    <w:basedOn w:val="Normal"/>
    <w:uiPriority w:val="99"/>
    <w:rsid w:val="00F74B85"/>
    <w:pPr>
      <w:suppressAutoHyphens w:val="0"/>
      <w:overflowPunct w:val="0"/>
      <w:autoSpaceDE w:val="0"/>
      <w:autoSpaceDN w:val="0"/>
      <w:adjustRightInd w:val="0"/>
      <w:textAlignment w:val="baseline"/>
    </w:pPr>
    <w:rPr>
      <w:i/>
      <w:iCs/>
      <w:lang w:val="en-US" w:eastAsia="en-GB"/>
    </w:rPr>
  </w:style>
  <w:style w:type="paragraph" w:styleId="PlainText">
    <w:name w:val="Plain Text"/>
    <w:basedOn w:val="Normal"/>
    <w:link w:val="PlainTextChar"/>
    <w:uiPriority w:val="99"/>
    <w:rsid w:val="00F74B85"/>
    <w:pPr>
      <w:suppressAutoHyphens w:val="0"/>
    </w:pPr>
    <w:rPr>
      <w:rFonts w:ascii="Courier" w:hAnsi="Courier" w:cs="Courier"/>
      <w:lang w:val="en-GB" w:eastAsia="en-GB"/>
    </w:rPr>
  </w:style>
  <w:style w:type="character" w:customStyle="1" w:styleId="PlainTextChar">
    <w:name w:val="Plain Text Char"/>
    <w:basedOn w:val="DefaultParagraphFont"/>
    <w:link w:val="PlainText"/>
    <w:uiPriority w:val="99"/>
    <w:rsid w:val="00F74B85"/>
    <w:rPr>
      <w:rFonts w:ascii="Courier" w:hAnsi="Courier" w:cs="Courier"/>
      <w:sz w:val="20"/>
      <w:szCs w:val="20"/>
      <w:lang w:val="en-GB" w:eastAsia="en-GB"/>
    </w:rPr>
  </w:style>
  <w:style w:type="paragraph" w:customStyle="1" w:styleId="BodyText1">
    <w:name w:val="Body Text1"/>
    <w:basedOn w:val="PlainText"/>
    <w:uiPriority w:val="99"/>
    <w:rsid w:val="00F74B85"/>
    <w:pPr>
      <w:ind w:left="113" w:hanging="113"/>
    </w:pPr>
    <w:rPr>
      <w:rFonts w:ascii="Times New Roman" w:hAnsi="Times New Roman" w:cs="Times New Roman"/>
      <w:sz w:val="22"/>
      <w:szCs w:val="22"/>
    </w:rPr>
  </w:style>
  <w:style w:type="paragraph" w:customStyle="1" w:styleId="Boxleft">
    <w:name w:val="Box left"/>
    <w:basedOn w:val="PlainText"/>
    <w:uiPriority w:val="99"/>
    <w:rsid w:val="00F74B85"/>
    <w:rPr>
      <w:rFonts w:ascii="Times New Roman" w:hAnsi="Times New Roman" w:cs="Times New Roman"/>
      <w:b/>
      <w:bCs/>
    </w:rPr>
  </w:style>
  <w:style w:type="paragraph" w:styleId="BalloonText">
    <w:name w:val="Balloon Text"/>
    <w:basedOn w:val="Normal"/>
    <w:link w:val="BalloonTextChar"/>
    <w:uiPriority w:val="99"/>
    <w:semiHidden/>
    <w:rsid w:val="00F74B85"/>
    <w:rPr>
      <w:rFonts w:ascii="Tahoma" w:hAnsi="Tahoma" w:cs="Tahoma"/>
      <w:sz w:val="16"/>
      <w:szCs w:val="16"/>
    </w:rPr>
  </w:style>
  <w:style w:type="character" w:customStyle="1" w:styleId="BalloonTextChar">
    <w:name w:val="Balloon Text Char"/>
    <w:basedOn w:val="DefaultParagraphFont"/>
    <w:link w:val="BalloonText"/>
    <w:uiPriority w:val="99"/>
    <w:semiHidden/>
    <w:rsid w:val="00F74B85"/>
    <w:rPr>
      <w:rFonts w:ascii="Tahoma" w:hAnsi="Tahoma" w:cs="Tahoma"/>
      <w:sz w:val="16"/>
      <w:szCs w:val="16"/>
      <w:lang w:eastAsia="ar-SA" w:bidi="ar-SA"/>
    </w:rPr>
  </w:style>
  <w:style w:type="character" w:styleId="Hyperlink">
    <w:name w:val="Hyperlink"/>
    <w:basedOn w:val="DefaultParagraphFont"/>
    <w:uiPriority w:val="99"/>
    <w:rsid w:val="00F74B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13" Type="http://schemas.openxmlformats.org/officeDocument/2006/relationships/hyperlink" Target="http://www.gutenberg.org/files/14522/14522-h/14522-h.htm" TargetMode="Externa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hyperlink" Target="http://www.englishp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gendaweb.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elt.oup.com/student/headway/preint/?cc=it&amp;selLanguag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1071</Words>
  <Characters>6106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Quality</dc:creator>
  <cp:keywords/>
  <dc:description/>
  <cp:lastModifiedBy>liceo ginnasio d.cre</cp:lastModifiedBy>
  <cp:revision>2</cp:revision>
  <cp:lastPrinted>2013-06-07T08:51:00Z</cp:lastPrinted>
  <dcterms:created xsi:type="dcterms:W3CDTF">2013-06-07T10:15:00Z</dcterms:created>
  <dcterms:modified xsi:type="dcterms:W3CDTF">2013-06-07T10:15:00Z</dcterms:modified>
</cp:coreProperties>
</file>